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5CF2" w:rsidRPr="00721124" w:rsidRDefault="00A95CF2" w:rsidP="00721124">
      <w:pPr>
        <w:spacing w:before="120" w:after="120" w:line="240" w:lineRule="auto"/>
        <w:ind w:firstLine="709"/>
        <w:jc w:val="center"/>
        <w:rPr>
          <w:rFonts w:ascii="Times New Roman" w:hAnsi="Times New Roman"/>
          <w:b/>
          <w:color w:val="000000"/>
          <w:sz w:val="28"/>
          <w:szCs w:val="28"/>
        </w:rPr>
      </w:pPr>
      <w:r w:rsidRPr="00721124">
        <w:rPr>
          <w:rFonts w:ascii="Times New Roman" w:hAnsi="Times New Roman"/>
          <w:b/>
          <w:color w:val="000000"/>
          <w:sz w:val="28"/>
          <w:szCs w:val="28"/>
        </w:rPr>
        <w:t>Тема 16. Оценка стоимости организации (предприятия)</w:t>
      </w:r>
    </w:p>
    <w:p w:rsidR="00847335" w:rsidRDefault="00847335" w:rsidP="00AD0B5E">
      <w:pPr>
        <w:spacing w:after="0" w:line="240" w:lineRule="auto"/>
        <w:jc w:val="both"/>
        <w:rPr>
          <w:rFonts w:ascii="Times New Roman" w:hAnsi="Times New Roman"/>
          <w:b/>
          <w:sz w:val="28"/>
          <w:szCs w:val="28"/>
        </w:rPr>
      </w:pPr>
    </w:p>
    <w:p w:rsidR="00A95CF2" w:rsidRPr="00AD0B5E" w:rsidRDefault="00A95CF2" w:rsidP="006F52B5">
      <w:pPr>
        <w:spacing w:after="0" w:line="240" w:lineRule="auto"/>
        <w:ind w:firstLine="708"/>
        <w:jc w:val="both"/>
        <w:rPr>
          <w:rFonts w:ascii="Times New Roman" w:hAnsi="Times New Roman"/>
          <w:b/>
          <w:color w:val="000000"/>
          <w:sz w:val="28"/>
          <w:szCs w:val="28"/>
          <w:lang w:eastAsia="ru-RU"/>
        </w:rPr>
      </w:pPr>
      <w:r w:rsidRPr="00242C90">
        <w:rPr>
          <w:rFonts w:ascii="Times New Roman" w:hAnsi="Times New Roman"/>
          <w:b/>
          <w:sz w:val="28"/>
          <w:szCs w:val="28"/>
        </w:rPr>
        <w:t xml:space="preserve">1. </w:t>
      </w:r>
      <w:r w:rsidRPr="00AD0B5E">
        <w:rPr>
          <w:rFonts w:ascii="Times New Roman" w:hAnsi="Times New Roman"/>
          <w:b/>
          <w:color w:val="000000"/>
          <w:sz w:val="28"/>
          <w:szCs w:val="28"/>
          <w:lang w:eastAsia="ru-RU"/>
        </w:rPr>
        <w:t>Характеристика экономических ситуаций, при которых необходима оценка стоимости организации.</w:t>
      </w:r>
    </w:p>
    <w:p w:rsidR="00A95CF2" w:rsidRDefault="00A95CF2" w:rsidP="00C02048">
      <w:pPr>
        <w:spacing w:after="0"/>
        <w:ind w:firstLine="709"/>
        <w:jc w:val="both"/>
        <w:rPr>
          <w:rFonts w:ascii="Times New Roman" w:hAnsi="Times New Roman"/>
          <w:b/>
          <w:color w:val="000000"/>
          <w:sz w:val="28"/>
          <w:szCs w:val="28"/>
          <w:lang w:eastAsia="ru-RU"/>
        </w:rPr>
      </w:pP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i/>
          <w:sz w:val="28"/>
          <w:szCs w:val="28"/>
        </w:rPr>
        <w:t xml:space="preserve">Стоимость организации, </w:t>
      </w:r>
      <w:r w:rsidRPr="00242C90">
        <w:rPr>
          <w:rFonts w:ascii="Times New Roman" w:hAnsi="Times New Roman"/>
          <w:sz w:val="28"/>
          <w:szCs w:val="28"/>
        </w:rPr>
        <w:t>то есть его имущества, имущественных прав, исключительных прав на результаты интеллектуальной деятельности - есть денежный эквивалент, который покупатель готов заплатить, а собственник продать определенное имущество (объект оценки). Оценка стоимости организации призвана сбалансировать экономические интересы настоящего и предполагаемого собственников определенного объекта. В отличие от оценки любого отдельного актива (машины, оборудование и т.д.) при оценке стоимости организации оценивается «живой» имущественный комплекс (объект), который характеризуется совокупностью накопленных ресурсов и их способностью к экономическому развитию, производству материальных благ. Оценка стоимости организации является не простой оценкой суммы стоимости его объектов, а и оценкой бизнеса, его доходности, так как при купле-продаже организации продается не только его имущество и имущественные права, а и его рынок, «стоимость» которого зачастую превышает стоимость организации в десятки раз.</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 xml:space="preserve">Оценка организации не является самоцелью, а </w:t>
      </w:r>
      <w:proofErr w:type="gramStart"/>
      <w:r w:rsidRPr="00242C90">
        <w:rPr>
          <w:rFonts w:ascii="Times New Roman" w:hAnsi="Times New Roman"/>
          <w:sz w:val="28"/>
          <w:szCs w:val="28"/>
        </w:rPr>
        <w:t>по этому</w:t>
      </w:r>
      <w:proofErr w:type="gramEnd"/>
      <w:r w:rsidRPr="00242C90">
        <w:rPr>
          <w:rFonts w:ascii="Times New Roman" w:hAnsi="Times New Roman"/>
          <w:sz w:val="28"/>
          <w:szCs w:val="28"/>
        </w:rPr>
        <w:t xml:space="preserve"> </w:t>
      </w:r>
      <w:r w:rsidRPr="00242C90">
        <w:rPr>
          <w:rFonts w:ascii="Times New Roman" w:hAnsi="Times New Roman"/>
          <w:i/>
          <w:sz w:val="28"/>
          <w:szCs w:val="28"/>
        </w:rPr>
        <w:t>цель оценки</w:t>
      </w:r>
      <w:r w:rsidRPr="00242C90">
        <w:rPr>
          <w:rFonts w:ascii="Times New Roman" w:hAnsi="Times New Roman"/>
          <w:sz w:val="28"/>
          <w:szCs w:val="28"/>
        </w:rPr>
        <w:t xml:space="preserve"> организации определяется видом предполагаемой сделки купли-продажи или управленческим решением задачи, связанной с отчуждением прав собственности или выполнением какого-либо правового акта со стороны государственных органов. Наиболее характерные случаи, когда возникает потребность в оценке стоимости организации: </w:t>
      </w:r>
    </w:p>
    <w:p w:rsidR="00A95CF2" w:rsidRPr="00242C90" w:rsidRDefault="00A95CF2" w:rsidP="000348D2">
      <w:pPr>
        <w:pStyle w:val="a3"/>
        <w:numPr>
          <w:ilvl w:val="0"/>
          <w:numId w:val="1"/>
        </w:numPr>
        <w:tabs>
          <w:tab w:val="left" w:pos="426"/>
          <w:tab w:val="left" w:pos="993"/>
        </w:tabs>
        <w:spacing w:after="0"/>
        <w:ind w:left="0" w:firstLine="709"/>
        <w:rPr>
          <w:rFonts w:ascii="Times New Roman" w:hAnsi="Times New Roman"/>
          <w:sz w:val="28"/>
          <w:szCs w:val="28"/>
        </w:rPr>
      </w:pPr>
      <w:r w:rsidRPr="00242C90">
        <w:rPr>
          <w:rFonts w:ascii="Times New Roman" w:hAnsi="Times New Roman"/>
          <w:sz w:val="28"/>
          <w:szCs w:val="28"/>
        </w:rPr>
        <w:t>продажа организации на аукционе или по конкурсу, включая продажу имущества в случае банкротства;</w:t>
      </w:r>
    </w:p>
    <w:p w:rsidR="00A95CF2" w:rsidRPr="00242C90" w:rsidRDefault="00A95CF2" w:rsidP="000348D2">
      <w:pPr>
        <w:pStyle w:val="a3"/>
        <w:numPr>
          <w:ilvl w:val="0"/>
          <w:numId w:val="1"/>
        </w:numPr>
        <w:tabs>
          <w:tab w:val="left" w:pos="426"/>
          <w:tab w:val="left" w:pos="993"/>
        </w:tabs>
        <w:spacing w:after="0"/>
        <w:ind w:left="0" w:firstLine="709"/>
        <w:jc w:val="both"/>
        <w:rPr>
          <w:rFonts w:ascii="Times New Roman" w:hAnsi="Times New Roman"/>
          <w:sz w:val="28"/>
          <w:szCs w:val="28"/>
        </w:rPr>
      </w:pPr>
      <w:r w:rsidRPr="00242C90">
        <w:rPr>
          <w:rFonts w:ascii="Times New Roman" w:hAnsi="Times New Roman"/>
          <w:sz w:val="28"/>
          <w:szCs w:val="28"/>
        </w:rPr>
        <w:t>внесение имущества в уставные фонды юридических лиц в виде не денежных вкладов;</w:t>
      </w:r>
    </w:p>
    <w:p w:rsidR="00A95CF2" w:rsidRPr="00242C90" w:rsidRDefault="00A95CF2" w:rsidP="000348D2">
      <w:pPr>
        <w:pStyle w:val="a3"/>
        <w:numPr>
          <w:ilvl w:val="0"/>
          <w:numId w:val="1"/>
        </w:numPr>
        <w:tabs>
          <w:tab w:val="left" w:pos="426"/>
          <w:tab w:val="left" w:pos="993"/>
        </w:tabs>
        <w:spacing w:after="0"/>
        <w:ind w:left="0" w:firstLine="709"/>
        <w:jc w:val="both"/>
        <w:rPr>
          <w:rFonts w:ascii="Times New Roman" w:hAnsi="Times New Roman"/>
          <w:sz w:val="28"/>
          <w:szCs w:val="28"/>
        </w:rPr>
      </w:pPr>
      <w:r w:rsidRPr="00242C90">
        <w:rPr>
          <w:rFonts w:ascii="Times New Roman" w:hAnsi="Times New Roman"/>
          <w:sz w:val="28"/>
          <w:szCs w:val="28"/>
        </w:rPr>
        <w:t>залог для получения кредита под залог имущества организации;</w:t>
      </w:r>
    </w:p>
    <w:p w:rsidR="00A95CF2" w:rsidRPr="00242C90" w:rsidRDefault="00A95CF2" w:rsidP="000348D2">
      <w:pPr>
        <w:pStyle w:val="a3"/>
        <w:numPr>
          <w:ilvl w:val="0"/>
          <w:numId w:val="1"/>
        </w:numPr>
        <w:tabs>
          <w:tab w:val="left" w:pos="426"/>
          <w:tab w:val="left" w:pos="993"/>
        </w:tabs>
        <w:spacing w:after="0"/>
        <w:ind w:left="0" w:firstLine="709"/>
        <w:jc w:val="both"/>
        <w:rPr>
          <w:rFonts w:ascii="Times New Roman" w:hAnsi="Times New Roman"/>
          <w:sz w:val="28"/>
          <w:szCs w:val="28"/>
        </w:rPr>
      </w:pPr>
      <w:r w:rsidRPr="00242C90">
        <w:rPr>
          <w:rFonts w:ascii="Times New Roman" w:hAnsi="Times New Roman"/>
          <w:sz w:val="28"/>
          <w:szCs w:val="28"/>
        </w:rPr>
        <w:t>передача полностью или частично имущественных прав на объект оценки, например пре реорганизации (слияние, разделение, поглощение) или ликвидация организации;</w:t>
      </w:r>
    </w:p>
    <w:p w:rsidR="00A95CF2" w:rsidRPr="00242C90" w:rsidRDefault="00A95CF2" w:rsidP="000348D2">
      <w:pPr>
        <w:pStyle w:val="a3"/>
        <w:numPr>
          <w:ilvl w:val="0"/>
          <w:numId w:val="1"/>
        </w:numPr>
        <w:tabs>
          <w:tab w:val="left" w:pos="426"/>
          <w:tab w:val="left" w:pos="993"/>
        </w:tabs>
        <w:spacing w:after="0"/>
        <w:ind w:left="0" w:firstLine="709"/>
        <w:jc w:val="both"/>
        <w:rPr>
          <w:rFonts w:ascii="Times New Roman" w:hAnsi="Times New Roman"/>
          <w:sz w:val="28"/>
          <w:szCs w:val="28"/>
        </w:rPr>
      </w:pPr>
      <w:r w:rsidRPr="00242C90">
        <w:rPr>
          <w:rFonts w:ascii="Times New Roman" w:hAnsi="Times New Roman"/>
          <w:sz w:val="28"/>
          <w:szCs w:val="28"/>
        </w:rPr>
        <w:t>разрешение имущественных споров или при возмещении ущерба;</w:t>
      </w:r>
    </w:p>
    <w:p w:rsidR="00A95CF2" w:rsidRPr="00242C90" w:rsidRDefault="00A95CF2" w:rsidP="000348D2">
      <w:pPr>
        <w:pStyle w:val="a3"/>
        <w:numPr>
          <w:ilvl w:val="0"/>
          <w:numId w:val="1"/>
        </w:numPr>
        <w:tabs>
          <w:tab w:val="left" w:pos="426"/>
          <w:tab w:val="left" w:pos="993"/>
        </w:tabs>
        <w:spacing w:after="0"/>
        <w:ind w:left="0" w:firstLine="709"/>
        <w:jc w:val="both"/>
        <w:rPr>
          <w:rFonts w:ascii="Times New Roman" w:hAnsi="Times New Roman"/>
          <w:sz w:val="28"/>
          <w:szCs w:val="28"/>
        </w:rPr>
      </w:pPr>
      <w:r w:rsidRPr="00242C90">
        <w:rPr>
          <w:rFonts w:ascii="Times New Roman" w:hAnsi="Times New Roman"/>
          <w:sz w:val="28"/>
          <w:szCs w:val="28"/>
        </w:rPr>
        <w:t>реализация управленческих решений по активизации инновационной и инвестиционной деятельности.</w:t>
      </w:r>
    </w:p>
    <w:p w:rsidR="00A95CF2" w:rsidRPr="00242C90" w:rsidRDefault="00A95CF2" w:rsidP="000348D2">
      <w:pPr>
        <w:tabs>
          <w:tab w:val="left" w:pos="426"/>
          <w:tab w:val="left" w:pos="993"/>
        </w:tabs>
        <w:spacing w:after="0"/>
        <w:ind w:firstLine="709"/>
        <w:jc w:val="both"/>
        <w:rPr>
          <w:rFonts w:ascii="Times New Roman" w:hAnsi="Times New Roman"/>
          <w:sz w:val="28"/>
          <w:szCs w:val="28"/>
        </w:rPr>
      </w:pPr>
      <w:r w:rsidRPr="00242C90">
        <w:rPr>
          <w:rFonts w:ascii="Times New Roman" w:hAnsi="Times New Roman"/>
          <w:i/>
          <w:sz w:val="28"/>
          <w:szCs w:val="28"/>
        </w:rPr>
        <w:t>Объектами оценки</w:t>
      </w:r>
      <w:r w:rsidRPr="00242C90">
        <w:rPr>
          <w:rFonts w:ascii="Times New Roman" w:hAnsi="Times New Roman"/>
          <w:sz w:val="28"/>
          <w:szCs w:val="28"/>
        </w:rPr>
        <w:t xml:space="preserve"> могут выступать:</w:t>
      </w:r>
    </w:p>
    <w:p w:rsidR="00A95CF2" w:rsidRPr="00242C90" w:rsidRDefault="00A95CF2" w:rsidP="000348D2">
      <w:pPr>
        <w:pStyle w:val="a3"/>
        <w:numPr>
          <w:ilvl w:val="0"/>
          <w:numId w:val="2"/>
        </w:numPr>
        <w:tabs>
          <w:tab w:val="left" w:pos="426"/>
          <w:tab w:val="left" w:pos="993"/>
        </w:tabs>
        <w:spacing w:after="0"/>
        <w:ind w:left="0" w:firstLine="709"/>
        <w:jc w:val="both"/>
        <w:rPr>
          <w:rFonts w:ascii="Times New Roman" w:hAnsi="Times New Roman"/>
          <w:sz w:val="28"/>
          <w:szCs w:val="28"/>
        </w:rPr>
      </w:pPr>
      <w:r w:rsidRPr="00242C90">
        <w:rPr>
          <w:rFonts w:ascii="Times New Roman" w:hAnsi="Times New Roman"/>
          <w:sz w:val="28"/>
          <w:szCs w:val="28"/>
        </w:rPr>
        <w:lastRenderedPageBreak/>
        <w:t>организация как имущественный комплекс (бизнес), в том числе как объект прав, доля в уставном фонде юридического лица, акция или пакет акций;</w:t>
      </w:r>
    </w:p>
    <w:p w:rsidR="00A95CF2" w:rsidRPr="00242C90" w:rsidRDefault="00A95CF2" w:rsidP="000348D2">
      <w:pPr>
        <w:pStyle w:val="a3"/>
        <w:numPr>
          <w:ilvl w:val="0"/>
          <w:numId w:val="2"/>
        </w:numPr>
        <w:tabs>
          <w:tab w:val="left" w:pos="426"/>
          <w:tab w:val="left" w:pos="993"/>
        </w:tabs>
        <w:spacing w:after="0"/>
        <w:ind w:left="0" w:firstLine="709"/>
        <w:jc w:val="both"/>
        <w:rPr>
          <w:rFonts w:ascii="Times New Roman" w:hAnsi="Times New Roman"/>
          <w:sz w:val="28"/>
          <w:szCs w:val="28"/>
        </w:rPr>
      </w:pPr>
      <w:r w:rsidRPr="00242C90">
        <w:rPr>
          <w:rFonts w:ascii="Times New Roman" w:hAnsi="Times New Roman"/>
          <w:sz w:val="28"/>
          <w:szCs w:val="28"/>
        </w:rPr>
        <w:t>капитальные строения (здания, сооружения);</w:t>
      </w:r>
    </w:p>
    <w:p w:rsidR="00A95CF2" w:rsidRPr="00242C90" w:rsidRDefault="00A95CF2" w:rsidP="000348D2">
      <w:pPr>
        <w:pStyle w:val="a3"/>
        <w:numPr>
          <w:ilvl w:val="0"/>
          <w:numId w:val="2"/>
        </w:numPr>
        <w:tabs>
          <w:tab w:val="left" w:pos="426"/>
          <w:tab w:val="left" w:pos="993"/>
        </w:tabs>
        <w:spacing w:after="0"/>
        <w:ind w:left="0" w:firstLine="709"/>
        <w:jc w:val="both"/>
        <w:rPr>
          <w:rFonts w:ascii="Times New Roman" w:hAnsi="Times New Roman"/>
          <w:sz w:val="28"/>
          <w:szCs w:val="28"/>
        </w:rPr>
      </w:pPr>
      <w:r w:rsidRPr="00242C90">
        <w:rPr>
          <w:rFonts w:ascii="Times New Roman" w:hAnsi="Times New Roman"/>
          <w:sz w:val="28"/>
          <w:szCs w:val="28"/>
        </w:rPr>
        <w:t>изолированные помещения;</w:t>
      </w:r>
    </w:p>
    <w:p w:rsidR="00A95CF2" w:rsidRPr="00242C90" w:rsidRDefault="00A95CF2" w:rsidP="000348D2">
      <w:pPr>
        <w:pStyle w:val="a3"/>
        <w:numPr>
          <w:ilvl w:val="0"/>
          <w:numId w:val="2"/>
        </w:numPr>
        <w:tabs>
          <w:tab w:val="left" w:pos="426"/>
          <w:tab w:val="left" w:pos="993"/>
        </w:tabs>
        <w:spacing w:after="0"/>
        <w:ind w:left="0" w:firstLine="709"/>
        <w:jc w:val="both"/>
        <w:rPr>
          <w:rFonts w:ascii="Times New Roman" w:hAnsi="Times New Roman"/>
          <w:sz w:val="28"/>
          <w:szCs w:val="28"/>
        </w:rPr>
      </w:pPr>
      <w:r w:rsidRPr="00242C90">
        <w:rPr>
          <w:rFonts w:ascii="Times New Roman" w:hAnsi="Times New Roman"/>
          <w:sz w:val="28"/>
          <w:szCs w:val="28"/>
        </w:rPr>
        <w:t>не завершенные строительством объекты;</w:t>
      </w:r>
    </w:p>
    <w:p w:rsidR="00A95CF2" w:rsidRPr="00242C90" w:rsidRDefault="00A95CF2" w:rsidP="000348D2">
      <w:pPr>
        <w:pStyle w:val="a3"/>
        <w:numPr>
          <w:ilvl w:val="0"/>
          <w:numId w:val="2"/>
        </w:numPr>
        <w:tabs>
          <w:tab w:val="left" w:pos="426"/>
          <w:tab w:val="left" w:pos="993"/>
        </w:tabs>
        <w:spacing w:after="0"/>
        <w:ind w:left="0" w:firstLine="709"/>
        <w:jc w:val="both"/>
        <w:rPr>
          <w:rFonts w:ascii="Times New Roman" w:hAnsi="Times New Roman"/>
          <w:sz w:val="28"/>
          <w:szCs w:val="28"/>
        </w:rPr>
      </w:pPr>
      <w:r w:rsidRPr="00242C90">
        <w:rPr>
          <w:rFonts w:ascii="Times New Roman" w:hAnsi="Times New Roman"/>
          <w:sz w:val="28"/>
          <w:szCs w:val="28"/>
        </w:rPr>
        <w:t>земельные участки;</w:t>
      </w:r>
    </w:p>
    <w:p w:rsidR="00A95CF2" w:rsidRPr="00242C90" w:rsidRDefault="00A95CF2" w:rsidP="000348D2">
      <w:pPr>
        <w:pStyle w:val="a3"/>
        <w:numPr>
          <w:ilvl w:val="0"/>
          <w:numId w:val="2"/>
        </w:numPr>
        <w:tabs>
          <w:tab w:val="left" w:pos="426"/>
          <w:tab w:val="left" w:pos="993"/>
        </w:tabs>
        <w:spacing w:after="0"/>
        <w:ind w:left="0" w:firstLine="709"/>
        <w:jc w:val="both"/>
        <w:rPr>
          <w:rFonts w:ascii="Times New Roman" w:hAnsi="Times New Roman"/>
          <w:sz w:val="28"/>
          <w:szCs w:val="28"/>
        </w:rPr>
      </w:pPr>
      <w:r w:rsidRPr="00242C90">
        <w:rPr>
          <w:rFonts w:ascii="Times New Roman" w:hAnsi="Times New Roman"/>
          <w:sz w:val="28"/>
          <w:szCs w:val="28"/>
        </w:rPr>
        <w:t>машины, оборудование, инвентарь, транспортные средства, материалы и другое имущество;</w:t>
      </w:r>
    </w:p>
    <w:p w:rsidR="00A95CF2" w:rsidRPr="00242C90" w:rsidRDefault="00A95CF2" w:rsidP="000348D2">
      <w:pPr>
        <w:pStyle w:val="a3"/>
        <w:numPr>
          <w:ilvl w:val="0"/>
          <w:numId w:val="2"/>
        </w:numPr>
        <w:tabs>
          <w:tab w:val="left" w:pos="426"/>
          <w:tab w:val="left" w:pos="993"/>
        </w:tabs>
        <w:spacing w:after="0"/>
        <w:ind w:left="0" w:firstLine="709"/>
        <w:jc w:val="both"/>
        <w:rPr>
          <w:rFonts w:ascii="Times New Roman" w:hAnsi="Times New Roman"/>
          <w:sz w:val="28"/>
          <w:szCs w:val="28"/>
        </w:rPr>
      </w:pPr>
      <w:r w:rsidRPr="00242C90">
        <w:rPr>
          <w:rFonts w:ascii="Times New Roman" w:hAnsi="Times New Roman"/>
          <w:sz w:val="28"/>
          <w:szCs w:val="28"/>
        </w:rPr>
        <w:t>объекты интеллектуальной собственности.</w:t>
      </w:r>
    </w:p>
    <w:p w:rsidR="00A95CF2" w:rsidRPr="00242C90" w:rsidRDefault="00A95CF2" w:rsidP="00242C90">
      <w:pPr>
        <w:spacing w:after="0"/>
        <w:ind w:firstLine="360"/>
        <w:jc w:val="both"/>
        <w:rPr>
          <w:rFonts w:ascii="Times New Roman" w:hAnsi="Times New Roman"/>
          <w:sz w:val="28"/>
          <w:szCs w:val="28"/>
        </w:rPr>
      </w:pPr>
      <w:r w:rsidRPr="00242C90">
        <w:rPr>
          <w:rFonts w:ascii="Times New Roman" w:hAnsi="Times New Roman"/>
          <w:sz w:val="28"/>
          <w:szCs w:val="28"/>
        </w:rPr>
        <w:t>В зависимости от предполагаемого использования результатов и объекта оценки выделяются следующие виды оценочных стоимостей: стоимость в использовании и стоимость в обмене.</w:t>
      </w:r>
    </w:p>
    <w:p w:rsidR="00A95CF2" w:rsidRPr="00242C90" w:rsidRDefault="00A95CF2" w:rsidP="00242C90">
      <w:pPr>
        <w:spacing w:after="0"/>
        <w:ind w:firstLine="360"/>
        <w:jc w:val="both"/>
        <w:rPr>
          <w:rFonts w:ascii="Times New Roman" w:hAnsi="Times New Roman"/>
          <w:sz w:val="28"/>
          <w:szCs w:val="28"/>
        </w:rPr>
      </w:pPr>
      <w:r w:rsidRPr="00242C90">
        <w:rPr>
          <w:rFonts w:ascii="Times New Roman" w:hAnsi="Times New Roman"/>
          <w:sz w:val="28"/>
          <w:szCs w:val="28"/>
        </w:rPr>
        <w:t>Стоимость организации в использовании определяется исходя из предположения о том, что она не будет продаваться на свободном, открытом и конкурентном рынке для любых альтернативных целей использования. Стоимость в использовании выражает мнение владельца организации относительно возможностей ее дальнейшего использования. Основные стоимости этого вида:</w:t>
      </w:r>
    </w:p>
    <w:p w:rsidR="00A95CF2" w:rsidRPr="00242C90" w:rsidRDefault="00A95CF2" w:rsidP="000348D2">
      <w:pPr>
        <w:tabs>
          <w:tab w:val="left" w:pos="993"/>
        </w:tabs>
        <w:spacing w:after="0"/>
        <w:ind w:firstLine="709"/>
        <w:jc w:val="both"/>
        <w:rPr>
          <w:rFonts w:ascii="Times New Roman" w:hAnsi="Times New Roman"/>
          <w:sz w:val="28"/>
          <w:szCs w:val="28"/>
        </w:rPr>
      </w:pPr>
      <w:r w:rsidRPr="00242C90">
        <w:rPr>
          <w:rFonts w:ascii="Times New Roman" w:hAnsi="Times New Roman"/>
          <w:sz w:val="28"/>
          <w:szCs w:val="28"/>
        </w:rPr>
        <w:t>•</w:t>
      </w:r>
      <w:r w:rsidRPr="00242C90">
        <w:rPr>
          <w:rFonts w:ascii="Times New Roman" w:hAnsi="Times New Roman"/>
          <w:sz w:val="28"/>
          <w:szCs w:val="28"/>
        </w:rPr>
        <w:tab/>
      </w:r>
      <w:r w:rsidRPr="00242C90">
        <w:rPr>
          <w:rFonts w:ascii="Times New Roman" w:hAnsi="Times New Roman"/>
          <w:i/>
          <w:sz w:val="28"/>
          <w:szCs w:val="28"/>
        </w:rPr>
        <w:t>стоимость воспроизводства</w:t>
      </w:r>
      <w:r w:rsidRPr="00242C90">
        <w:rPr>
          <w:rFonts w:ascii="Times New Roman" w:hAnsi="Times New Roman"/>
          <w:sz w:val="28"/>
          <w:szCs w:val="28"/>
        </w:rPr>
        <w:t xml:space="preserve"> – стоимость копии объекта приобретаемого или воспроизводимого в настоящее время в текущих ценах;</w:t>
      </w:r>
    </w:p>
    <w:p w:rsidR="00A95CF2" w:rsidRPr="00242C90" w:rsidRDefault="00A95CF2" w:rsidP="000348D2">
      <w:pPr>
        <w:tabs>
          <w:tab w:val="left" w:pos="993"/>
        </w:tabs>
        <w:spacing w:after="0"/>
        <w:ind w:firstLine="709"/>
        <w:jc w:val="both"/>
        <w:rPr>
          <w:rFonts w:ascii="Times New Roman" w:hAnsi="Times New Roman"/>
          <w:sz w:val="28"/>
          <w:szCs w:val="28"/>
        </w:rPr>
      </w:pPr>
      <w:r w:rsidRPr="00242C90">
        <w:rPr>
          <w:rFonts w:ascii="Times New Roman" w:hAnsi="Times New Roman"/>
          <w:sz w:val="28"/>
          <w:szCs w:val="28"/>
        </w:rPr>
        <w:t>•</w:t>
      </w:r>
      <w:r w:rsidRPr="00242C90">
        <w:rPr>
          <w:rFonts w:ascii="Times New Roman" w:hAnsi="Times New Roman"/>
          <w:sz w:val="28"/>
          <w:szCs w:val="28"/>
        </w:rPr>
        <w:tab/>
      </w:r>
      <w:r w:rsidRPr="00242C90">
        <w:rPr>
          <w:rFonts w:ascii="Times New Roman" w:hAnsi="Times New Roman"/>
          <w:i/>
          <w:sz w:val="28"/>
          <w:szCs w:val="28"/>
        </w:rPr>
        <w:t>стоимость замещения</w:t>
      </w:r>
      <w:r w:rsidRPr="00242C90">
        <w:rPr>
          <w:rFonts w:ascii="Times New Roman" w:hAnsi="Times New Roman"/>
          <w:sz w:val="28"/>
          <w:szCs w:val="28"/>
        </w:rPr>
        <w:t xml:space="preserve"> – текущая стоимость нового объекта, являющегося по своим функциональным характеристикам наиболее близким аналогом оцениваемого объекта, то есть это стоимость создания объекта с полезностью, равной полезности оцениваемого объекта;</w:t>
      </w:r>
    </w:p>
    <w:p w:rsidR="00A95CF2" w:rsidRPr="00242C90" w:rsidRDefault="00A95CF2" w:rsidP="000348D2">
      <w:pPr>
        <w:tabs>
          <w:tab w:val="left" w:pos="993"/>
        </w:tabs>
        <w:spacing w:after="0"/>
        <w:ind w:firstLine="709"/>
        <w:jc w:val="both"/>
        <w:rPr>
          <w:rFonts w:ascii="Times New Roman" w:hAnsi="Times New Roman"/>
          <w:sz w:val="28"/>
          <w:szCs w:val="28"/>
        </w:rPr>
      </w:pPr>
      <w:r w:rsidRPr="00242C90">
        <w:rPr>
          <w:rFonts w:ascii="Times New Roman" w:hAnsi="Times New Roman"/>
          <w:sz w:val="28"/>
          <w:szCs w:val="28"/>
        </w:rPr>
        <w:t>•</w:t>
      </w:r>
      <w:r w:rsidRPr="00242C90">
        <w:rPr>
          <w:rFonts w:ascii="Times New Roman" w:hAnsi="Times New Roman"/>
          <w:sz w:val="28"/>
          <w:szCs w:val="28"/>
        </w:rPr>
        <w:tab/>
      </w:r>
      <w:r w:rsidRPr="00242C90">
        <w:rPr>
          <w:rFonts w:ascii="Times New Roman" w:hAnsi="Times New Roman"/>
          <w:i/>
          <w:sz w:val="28"/>
          <w:szCs w:val="28"/>
        </w:rPr>
        <w:t>страховая стоимость</w:t>
      </w:r>
      <w:r w:rsidRPr="00242C90">
        <w:rPr>
          <w:rFonts w:ascii="Times New Roman" w:hAnsi="Times New Roman"/>
          <w:sz w:val="28"/>
          <w:szCs w:val="28"/>
        </w:rPr>
        <w:t xml:space="preserve"> – это рыночная стоимость объекта, имущества организации, определяемая для целей страхования и отражаемая в страховом договоре (полисе);</w:t>
      </w:r>
    </w:p>
    <w:p w:rsidR="00A95CF2" w:rsidRPr="00242C90" w:rsidRDefault="00A95CF2" w:rsidP="000348D2">
      <w:pPr>
        <w:tabs>
          <w:tab w:val="left" w:pos="993"/>
        </w:tabs>
        <w:spacing w:after="0"/>
        <w:ind w:firstLine="709"/>
        <w:jc w:val="both"/>
        <w:rPr>
          <w:rFonts w:ascii="Times New Roman" w:hAnsi="Times New Roman"/>
          <w:sz w:val="28"/>
          <w:szCs w:val="28"/>
        </w:rPr>
      </w:pPr>
      <w:r w:rsidRPr="00242C90">
        <w:rPr>
          <w:rFonts w:ascii="Times New Roman" w:hAnsi="Times New Roman"/>
          <w:sz w:val="28"/>
          <w:szCs w:val="28"/>
        </w:rPr>
        <w:t>•</w:t>
      </w:r>
      <w:r w:rsidRPr="00242C90">
        <w:rPr>
          <w:rFonts w:ascii="Times New Roman" w:hAnsi="Times New Roman"/>
          <w:sz w:val="28"/>
          <w:szCs w:val="28"/>
        </w:rPr>
        <w:tab/>
        <w:t>инвестиционная стоимость (в использовании) – стоимость собственности для конкретного инвестора или группы инвесторов при определенных целях инвестирования. Разность между инвестиционной стоимостью и полной восстановительной стоимостью (или полной стоимостью замещения) характеризует размер капитальных вложений.</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Стоимость организации в обмене определяется исходя из предположения о том, что возможна продажа организации на свободном, открытом и конкурентном рынке в условиях равновесия, спроса и предложения. Основные стоимости в обмене:</w:t>
      </w:r>
    </w:p>
    <w:p w:rsidR="00A95CF2" w:rsidRPr="00242C90" w:rsidRDefault="00A95CF2" w:rsidP="000348D2">
      <w:pPr>
        <w:pStyle w:val="a3"/>
        <w:numPr>
          <w:ilvl w:val="0"/>
          <w:numId w:val="5"/>
        </w:numPr>
        <w:tabs>
          <w:tab w:val="left" w:pos="993"/>
        </w:tabs>
        <w:spacing w:after="0"/>
        <w:ind w:left="0" w:firstLine="709"/>
        <w:jc w:val="both"/>
        <w:rPr>
          <w:rFonts w:ascii="Times New Roman" w:hAnsi="Times New Roman"/>
          <w:sz w:val="28"/>
          <w:szCs w:val="28"/>
        </w:rPr>
      </w:pPr>
      <w:r w:rsidRPr="00242C90">
        <w:rPr>
          <w:rFonts w:ascii="Times New Roman" w:hAnsi="Times New Roman"/>
          <w:i/>
          <w:sz w:val="28"/>
          <w:szCs w:val="28"/>
        </w:rPr>
        <w:t>рыночная стоимость</w:t>
      </w:r>
      <w:r w:rsidRPr="00242C90">
        <w:rPr>
          <w:rFonts w:ascii="Times New Roman" w:hAnsi="Times New Roman"/>
          <w:sz w:val="28"/>
          <w:szCs w:val="28"/>
        </w:rPr>
        <w:t xml:space="preserve"> – это цена, по которой объект оценки может быть продан на открытом рынке в условиях конкуренции среди продавцов и </w:t>
      </w:r>
      <w:r w:rsidRPr="00242C90">
        <w:rPr>
          <w:rFonts w:ascii="Times New Roman" w:hAnsi="Times New Roman"/>
          <w:sz w:val="28"/>
          <w:szCs w:val="28"/>
        </w:rPr>
        <w:lastRenderedPageBreak/>
        <w:t xml:space="preserve">покупателей, когда те и другие действуют разумно, располагая всей необходимой информацией, и на величине цены не отражаются какие-либо чрезвычайные обстоятельства.  </w:t>
      </w:r>
    </w:p>
    <w:p w:rsidR="00A95CF2" w:rsidRPr="00242C90" w:rsidRDefault="00A95CF2" w:rsidP="000348D2">
      <w:pPr>
        <w:pStyle w:val="a3"/>
        <w:numPr>
          <w:ilvl w:val="0"/>
          <w:numId w:val="5"/>
        </w:numPr>
        <w:tabs>
          <w:tab w:val="left" w:pos="993"/>
        </w:tabs>
        <w:spacing w:after="0"/>
        <w:ind w:left="0" w:firstLine="709"/>
        <w:jc w:val="both"/>
        <w:rPr>
          <w:rFonts w:ascii="Times New Roman" w:hAnsi="Times New Roman"/>
          <w:sz w:val="28"/>
          <w:szCs w:val="28"/>
        </w:rPr>
      </w:pPr>
      <w:r w:rsidRPr="00242C90">
        <w:rPr>
          <w:rFonts w:ascii="Times New Roman" w:hAnsi="Times New Roman"/>
          <w:i/>
          <w:sz w:val="28"/>
          <w:szCs w:val="28"/>
        </w:rPr>
        <w:t>инвестиционная стоимость</w:t>
      </w:r>
      <w:r w:rsidRPr="00242C90">
        <w:rPr>
          <w:rFonts w:ascii="Times New Roman" w:hAnsi="Times New Roman"/>
          <w:sz w:val="28"/>
          <w:szCs w:val="28"/>
        </w:rPr>
        <w:t xml:space="preserve"> (в обмене) – стоимость инвестиций, когда их направление и размер определяются наиболее эффективным характером использования объекта;</w:t>
      </w:r>
    </w:p>
    <w:p w:rsidR="00A95CF2" w:rsidRPr="00242C90" w:rsidRDefault="00A95CF2" w:rsidP="000348D2">
      <w:pPr>
        <w:pStyle w:val="a3"/>
        <w:numPr>
          <w:ilvl w:val="0"/>
          <w:numId w:val="5"/>
        </w:numPr>
        <w:tabs>
          <w:tab w:val="left" w:pos="993"/>
        </w:tabs>
        <w:spacing w:after="0"/>
        <w:ind w:left="0" w:firstLine="709"/>
        <w:jc w:val="both"/>
        <w:rPr>
          <w:rFonts w:ascii="Times New Roman" w:hAnsi="Times New Roman"/>
          <w:sz w:val="28"/>
          <w:szCs w:val="28"/>
        </w:rPr>
      </w:pPr>
      <w:r w:rsidRPr="00242C90">
        <w:rPr>
          <w:rFonts w:ascii="Times New Roman" w:hAnsi="Times New Roman"/>
          <w:i/>
          <w:sz w:val="28"/>
          <w:szCs w:val="28"/>
        </w:rPr>
        <w:t>ликвидационная стоимость</w:t>
      </w:r>
      <w:r w:rsidRPr="00242C90">
        <w:rPr>
          <w:rFonts w:ascii="Times New Roman" w:hAnsi="Times New Roman"/>
          <w:sz w:val="28"/>
          <w:szCs w:val="28"/>
        </w:rPr>
        <w:t xml:space="preserve"> – выручка, которая реально может быть получена от продажи имущества объекта оценки, оставшегося после прекращения функционирования организации. </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Оценка стоимости организации и его элементов основывается на следующих экономических принципах:</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xml:space="preserve"> - </w:t>
      </w:r>
      <w:r w:rsidRPr="00242C90">
        <w:rPr>
          <w:rFonts w:ascii="Times New Roman" w:hAnsi="Times New Roman"/>
          <w:i/>
          <w:sz w:val="28"/>
          <w:szCs w:val="28"/>
        </w:rPr>
        <w:t>соответствия спроса и предложения</w:t>
      </w:r>
      <w:r w:rsidRPr="00242C90">
        <w:rPr>
          <w:rFonts w:ascii="Times New Roman" w:hAnsi="Times New Roman"/>
          <w:sz w:val="28"/>
          <w:szCs w:val="28"/>
        </w:rPr>
        <w:t>. Цены будут стабильны тогда, когда между спросом и предложением на рынке устанавливается соответствие;</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xml:space="preserve"> - </w:t>
      </w:r>
      <w:r w:rsidRPr="00242C90">
        <w:rPr>
          <w:rFonts w:ascii="Times New Roman" w:hAnsi="Times New Roman"/>
          <w:i/>
          <w:sz w:val="28"/>
          <w:szCs w:val="28"/>
        </w:rPr>
        <w:t>конкуренции</w:t>
      </w:r>
      <w:r w:rsidRPr="00242C90">
        <w:rPr>
          <w:rFonts w:ascii="Times New Roman" w:hAnsi="Times New Roman"/>
          <w:sz w:val="28"/>
          <w:szCs w:val="28"/>
        </w:rPr>
        <w:t>, говорит о том, что когда получаемая прибыль на рынке продаж организации превышает уровень, необходимый для оплаты факторов производства, то на данном рынке обостряется конкуренция, что ведет к снижению стоимости организации и уровня доходов;</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xml:space="preserve"> - </w:t>
      </w:r>
      <w:r w:rsidRPr="00242C90">
        <w:rPr>
          <w:rFonts w:ascii="Times New Roman" w:hAnsi="Times New Roman"/>
          <w:i/>
          <w:sz w:val="28"/>
          <w:szCs w:val="28"/>
        </w:rPr>
        <w:t>зависимости</w:t>
      </w:r>
      <w:r w:rsidRPr="00242C90">
        <w:rPr>
          <w:rFonts w:ascii="Times New Roman" w:hAnsi="Times New Roman"/>
          <w:sz w:val="28"/>
          <w:szCs w:val="28"/>
        </w:rPr>
        <w:t xml:space="preserve"> </w:t>
      </w:r>
      <w:r w:rsidRPr="00242C90">
        <w:rPr>
          <w:rFonts w:ascii="Times New Roman" w:hAnsi="Times New Roman"/>
          <w:i/>
          <w:sz w:val="28"/>
          <w:szCs w:val="28"/>
        </w:rPr>
        <w:t>стоимости организации от внешней среды</w:t>
      </w:r>
      <w:r w:rsidRPr="00242C90">
        <w:rPr>
          <w:rFonts w:ascii="Times New Roman" w:hAnsi="Times New Roman"/>
          <w:sz w:val="28"/>
          <w:szCs w:val="28"/>
        </w:rPr>
        <w:t>;</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xml:space="preserve"> - </w:t>
      </w:r>
      <w:r w:rsidRPr="00242C90">
        <w:rPr>
          <w:rFonts w:ascii="Times New Roman" w:hAnsi="Times New Roman"/>
          <w:i/>
          <w:sz w:val="28"/>
          <w:szCs w:val="28"/>
        </w:rPr>
        <w:t>изменения стоимости</w:t>
      </w:r>
      <w:r w:rsidRPr="00242C90">
        <w:rPr>
          <w:rFonts w:ascii="Times New Roman" w:hAnsi="Times New Roman"/>
          <w:sz w:val="28"/>
          <w:szCs w:val="28"/>
        </w:rPr>
        <w:t xml:space="preserve"> объектов оценки во времени, поэтому оценка должна содержать указание на дату ее проведения;</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xml:space="preserve"> - </w:t>
      </w:r>
      <w:r w:rsidRPr="00242C90">
        <w:rPr>
          <w:rFonts w:ascii="Times New Roman" w:hAnsi="Times New Roman"/>
          <w:i/>
          <w:sz w:val="28"/>
          <w:szCs w:val="28"/>
        </w:rPr>
        <w:t>замещения</w:t>
      </w:r>
      <w:r w:rsidRPr="00242C90">
        <w:rPr>
          <w:rFonts w:ascii="Times New Roman" w:hAnsi="Times New Roman"/>
          <w:sz w:val="28"/>
          <w:szCs w:val="28"/>
        </w:rPr>
        <w:t>. Максимальная стоимость объекта оценки определяется наименьшей ценой, по которой может быть приобретен другой объект с эквивалентной полезностью;</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xml:space="preserve"> - </w:t>
      </w:r>
      <w:r w:rsidRPr="00242C90">
        <w:rPr>
          <w:rFonts w:ascii="Times New Roman" w:hAnsi="Times New Roman"/>
          <w:i/>
          <w:sz w:val="28"/>
          <w:szCs w:val="28"/>
        </w:rPr>
        <w:t>сбалансированности</w:t>
      </w:r>
      <w:r w:rsidRPr="00242C90">
        <w:rPr>
          <w:rFonts w:ascii="Times New Roman" w:hAnsi="Times New Roman"/>
          <w:sz w:val="28"/>
          <w:szCs w:val="28"/>
        </w:rPr>
        <w:t>, который предполагает максимальный доход от деятельности организации при оптимальном сочетании факторов производства (земли, рабочей силы, капитала) и управления;</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xml:space="preserve"> - </w:t>
      </w:r>
      <w:r w:rsidRPr="00242C90">
        <w:rPr>
          <w:rFonts w:ascii="Times New Roman" w:hAnsi="Times New Roman"/>
          <w:i/>
          <w:sz w:val="28"/>
          <w:szCs w:val="28"/>
        </w:rPr>
        <w:t>наиболее эффективного использования</w:t>
      </w:r>
      <w:r w:rsidRPr="00242C90">
        <w:rPr>
          <w:rFonts w:ascii="Times New Roman" w:hAnsi="Times New Roman"/>
          <w:sz w:val="28"/>
          <w:szCs w:val="28"/>
        </w:rPr>
        <w:t>, что предполагает доходность сделки, которая достигается превышением дохода над ценой на дату оценки;</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xml:space="preserve"> - </w:t>
      </w:r>
      <w:r w:rsidRPr="00242C90">
        <w:rPr>
          <w:rFonts w:ascii="Times New Roman" w:hAnsi="Times New Roman"/>
          <w:i/>
          <w:sz w:val="28"/>
          <w:szCs w:val="28"/>
        </w:rPr>
        <w:t>ожидания доходов</w:t>
      </w:r>
      <w:r w:rsidRPr="00242C90">
        <w:rPr>
          <w:rFonts w:ascii="Times New Roman" w:hAnsi="Times New Roman"/>
          <w:sz w:val="28"/>
          <w:szCs w:val="28"/>
        </w:rPr>
        <w:t>, которые могут быть получены в будущем от владения собственностью.</w:t>
      </w:r>
    </w:p>
    <w:p w:rsidR="00A95CF2"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xml:space="preserve">Факторы оценки стоимости организации можно классифицировать </w:t>
      </w:r>
      <w:proofErr w:type="gramStart"/>
      <w:r w:rsidRPr="00242C90">
        <w:rPr>
          <w:rFonts w:ascii="Times New Roman" w:hAnsi="Times New Roman"/>
          <w:sz w:val="28"/>
          <w:szCs w:val="28"/>
        </w:rPr>
        <w:t>на</w:t>
      </w:r>
      <w:proofErr w:type="gramEnd"/>
      <w:r w:rsidRPr="00242C90">
        <w:rPr>
          <w:rFonts w:ascii="Times New Roman" w:hAnsi="Times New Roman"/>
          <w:sz w:val="28"/>
          <w:szCs w:val="28"/>
        </w:rPr>
        <w:t xml:space="preserve"> внешние и внутренние. К внешним (макроэкономическим) факторам относятся налоги, пошлины, динамика курса валют, инфляция, безработица, уровень и условия оплаты труда, потребность в имущественных объектах, состояние внешнеэкономической деятельности. Внутренними факторами являются микроэкономические показатели деятельности организации, подлежащей оценке. </w:t>
      </w:r>
    </w:p>
    <w:p w:rsidR="00A95CF2" w:rsidRPr="00242C90" w:rsidRDefault="00A95CF2" w:rsidP="000348D2">
      <w:pPr>
        <w:spacing w:after="0"/>
        <w:ind w:firstLine="709"/>
        <w:jc w:val="both"/>
        <w:rPr>
          <w:rFonts w:ascii="Times New Roman" w:hAnsi="Times New Roman"/>
          <w:sz w:val="28"/>
          <w:szCs w:val="28"/>
        </w:rPr>
      </w:pPr>
      <w:proofErr w:type="gramStart"/>
      <w:r w:rsidRPr="00242C90">
        <w:rPr>
          <w:rFonts w:ascii="Times New Roman" w:hAnsi="Times New Roman"/>
          <w:sz w:val="28"/>
          <w:szCs w:val="28"/>
        </w:rPr>
        <w:lastRenderedPageBreak/>
        <w:t>Основными факторами, определяющими оценочную стоимость организации являются</w:t>
      </w:r>
      <w:proofErr w:type="gramEnd"/>
      <w:r w:rsidRPr="00242C90">
        <w:rPr>
          <w:rFonts w:ascii="Times New Roman" w:hAnsi="Times New Roman"/>
          <w:sz w:val="28"/>
          <w:szCs w:val="28"/>
        </w:rPr>
        <w:t xml:space="preserve">: </w:t>
      </w:r>
    </w:p>
    <w:p w:rsidR="00A95CF2" w:rsidRPr="00242C90" w:rsidRDefault="00A95CF2" w:rsidP="00DD75F6">
      <w:pPr>
        <w:pStyle w:val="a3"/>
        <w:numPr>
          <w:ilvl w:val="0"/>
          <w:numId w:val="6"/>
        </w:numPr>
        <w:tabs>
          <w:tab w:val="left" w:pos="1134"/>
        </w:tabs>
        <w:spacing w:after="0"/>
        <w:ind w:left="0" w:firstLine="709"/>
        <w:jc w:val="both"/>
        <w:rPr>
          <w:rFonts w:ascii="Times New Roman" w:hAnsi="Times New Roman"/>
          <w:sz w:val="28"/>
          <w:szCs w:val="28"/>
        </w:rPr>
      </w:pPr>
      <w:r w:rsidRPr="00242C90">
        <w:rPr>
          <w:rFonts w:ascii="Times New Roman" w:hAnsi="Times New Roman"/>
          <w:i/>
          <w:sz w:val="28"/>
          <w:szCs w:val="28"/>
        </w:rPr>
        <w:t>Спрос на объект оценки</w:t>
      </w:r>
      <w:r w:rsidRPr="00242C90">
        <w:rPr>
          <w:rFonts w:ascii="Times New Roman" w:hAnsi="Times New Roman"/>
          <w:sz w:val="28"/>
          <w:szCs w:val="28"/>
        </w:rPr>
        <w:t>, который определяется предпочтениями покупателей, доходами собственника, платежеспособностью потенциальных инвесторов, ценностью денег, наличием альтернативных возможностей для инвестиций.</w:t>
      </w:r>
    </w:p>
    <w:p w:rsidR="00A95CF2" w:rsidRPr="00242C90" w:rsidRDefault="00A95CF2" w:rsidP="00DD75F6">
      <w:pPr>
        <w:pStyle w:val="a3"/>
        <w:numPr>
          <w:ilvl w:val="0"/>
          <w:numId w:val="6"/>
        </w:numPr>
        <w:tabs>
          <w:tab w:val="left" w:pos="1134"/>
        </w:tabs>
        <w:spacing w:after="0"/>
        <w:ind w:left="0" w:firstLine="709"/>
        <w:jc w:val="both"/>
        <w:rPr>
          <w:rFonts w:ascii="Times New Roman" w:hAnsi="Times New Roman"/>
          <w:sz w:val="28"/>
          <w:szCs w:val="28"/>
        </w:rPr>
      </w:pPr>
      <w:r w:rsidRPr="00242C90">
        <w:rPr>
          <w:rFonts w:ascii="Times New Roman" w:hAnsi="Times New Roman"/>
          <w:i/>
          <w:sz w:val="28"/>
          <w:szCs w:val="28"/>
        </w:rPr>
        <w:t xml:space="preserve">Соотношение спроса и предложения. </w:t>
      </w:r>
      <w:r w:rsidRPr="00242C90">
        <w:rPr>
          <w:rFonts w:ascii="Times New Roman" w:hAnsi="Times New Roman"/>
          <w:sz w:val="28"/>
          <w:szCs w:val="28"/>
        </w:rPr>
        <w:t xml:space="preserve">Если спрос превышает предложение, то покупатель </w:t>
      </w:r>
      <w:proofErr w:type="gramStart"/>
      <w:r w:rsidRPr="00242C90">
        <w:rPr>
          <w:rFonts w:ascii="Times New Roman" w:hAnsi="Times New Roman"/>
          <w:sz w:val="28"/>
          <w:szCs w:val="28"/>
        </w:rPr>
        <w:t>готовы</w:t>
      </w:r>
      <w:proofErr w:type="gramEnd"/>
      <w:r w:rsidRPr="00242C90">
        <w:rPr>
          <w:rFonts w:ascii="Times New Roman" w:hAnsi="Times New Roman"/>
          <w:sz w:val="28"/>
          <w:szCs w:val="28"/>
        </w:rPr>
        <w:t xml:space="preserve"> оплатить максимальную цену. Верхняя граница цены спроса определяется будущей прибылью, которую может получить инвестор от владения объектом оценки. Минимальная цена, по которой собственник может продать свое имущество, определяется затратами на его создание.</w:t>
      </w:r>
    </w:p>
    <w:p w:rsidR="00A95CF2" w:rsidRPr="00242C90" w:rsidRDefault="00A95CF2" w:rsidP="00DD75F6">
      <w:pPr>
        <w:pStyle w:val="a3"/>
        <w:numPr>
          <w:ilvl w:val="0"/>
          <w:numId w:val="6"/>
        </w:numPr>
        <w:tabs>
          <w:tab w:val="left" w:pos="1134"/>
        </w:tabs>
        <w:spacing w:after="0"/>
        <w:ind w:left="0" w:firstLine="709"/>
        <w:jc w:val="both"/>
        <w:rPr>
          <w:rFonts w:ascii="Times New Roman" w:hAnsi="Times New Roman"/>
          <w:sz w:val="28"/>
          <w:szCs w:val="28"/>
        </w:rPr>
      </w:pPr>
      <w:r w:rsidRPr="00242C90">
        <w:rPr>
          <w:rFonts w:ascii="Times New Roman" w:hAnsi="Times New Roman"/>
          <w:i/>
          <w:sz w:val="28"/>
          <w:szCs w:val="28"/>
        </w:rPr>
        <w:t>Доход,</w:t>
      </w:r>
      <w:r w:rsidRPr="00242C90">
        <w:rPr>
          <w:rFonts w:ascii="Times New Roman" w:hAnsi="Times New Roman"/>
          <w:sz w:val="28"/>
          <w:szCs w:val="28"/>
        </w:rPr>
        <w:t xml:space="preserve"> который может получить новый собственник объекта оценки в зависимости от характера текущей деятельности и возможности получить определенную цену от продажи объекта после его использования.</w:t>
      </w:r>
    </w:p>
    <w:p w:rsidR="00A95CF2" w:rsidRPr="00242C90" w:rsidRDefault="00A95CF2" w:rsidP="00DD75F6">
      <w:pPr>
        <w:pStyle w:val="a3"/>
        <w:numPr>
          <w:ilvl w:val="0"/>
          <w:numId w:val="6"/>
        </w:numPr>
        <w:tabs>
          <w:tab w:val="left" w:pos="1134"/>
        </w:tabs>
        <w:spacing w:after="0"/>
        <w:ind w:left="0" w:firstLine="709"/>
        <w:jc w:val="both"/>
        <w:rPr>
          <w:rFonts w:ascii="Times New Roman" w:hAnsi="Times New Roman"/>
          <w:sz w:val="28"/>
          <w:szCs w:val="28"/>
        </w:rPr>
      </w:pPr>
      <w:r w:rsidRPr="00242C90">
        <w:rPr>
          <w:rFonts w:ascii="Times New Roman" w:hAnsi="Times New Roman"/>
          <w:i/>
          <w:sz w:val="28"/>
          <w:szCs w:val="28"/>
        </w:rPr>
        <w:t>Время</w:t>
      </w:r>
      <w:r w:rsidRPr="00242C90">
        <w:rPr>
          <w:rFonts w:ascii="Times New Roman" w:hAnsi="Times New Roman"/>
          <w:sz w:val="28"/>
          <w:szCs w:val="28"/>
        </w:rPr>
        <w:t xml:space="preserve"> получения доходов и прибыли от использования активов.</w:t>
      </w:r>
    </w:p>
    <w:p w:rsidR="00A95CF2" w:rsidRPr="00242C90" w:rsidRDefault="00A95CF2" w:rsidP="00DD75F6">
      <w:pPr>
        <w:pStyle w:val="a3"/>
        <w:numPr>
          <w:ilvl w:val="0"/>
          <w:numId w:val="6"/>
        </w:numPr>
        <w:tabs>
          <w:tab w:val="left" w:pos="1134"/>
        </w:tabs>
        <w:spacing w:after="0"/>
        <w:ind w:left="0" w:firstLine="709"/>
        <w:jc w:val="both"/>
        <w:rPr>
          <w:rFonts w:ascii="Times New Roman" w:hAnsi="Times New Roman"/>
          <w:sz w:val="28"/>
          <w:szCs w:val="28"/>
        </w:rPr>
      </w:pPr>
      <w:r w:rsidRPr="00242C90">
        <w:rPr>
          <w:rFonts w:ascii="Times New Roman" w:hAnsi="Times New Roman"/>
          <w:i/>
          <w:sz w:val="28"/>
          <w:szCs w:val="28"/>
        </w:rPr>
        <w:t xml:space="preserve">Риск, </w:t>
      </w:r>
      <w:r w:rsidRPr="00242C90">
        <w:rPr>
          <w:rFonts w:ascii="Times New Roman" w:hAnsi="Times New Roman"/>
          <w:sz w:val="28"/>
          <w:szCs w:val="28"/>
        </w:rPr>
        <w:t>как вероятность получения ожидаемых в будущем доходов.</w:t>
      </w:r>
    </w:p>
    <w:p w:rsidR="00A95CF2" w:rsidRPr="00242C90" w:rsidRDefault="00A95CF2" w:rsidP="00DD75F6">
      <w:pPr>
        <w:pStyle w:val="a3"/>
        <w:numPr>
          <w:ilvl w:val="0"/>
          <w:numId w:val="6"/>
        </w:numPr>
        <w:tabs>
          <w:tab w:val="left" w:pos="1134"/>
        </w:tabs>
        <w:spacing w:after="0"/>
        <w:ind w:left="0" w:firstLine="709"/>
        <w:jc w:val="both"/>
        <w:rPr>
          <w:rFonts w:ascii="Times New Roman" w:hAnsi="Times New Roman"/>
          <w:sz w:val="28"/>
          <w:szCs w:val="28"/>
        </w:rPr>
      </w:pPr>
      <w:r w:rsidRPr="00242C90">
        <w:rPr>
          <w:rFonts w:ascii="Times New Roman" w:hAnsi="Times New Roman"/>
          <w:i/>
          <w:sz w:val="28"/>
          <w:szCs w:val="28"/>
        </w:rPr>
        <w:t>Организационно-правовая форма</w:t>
      </w:r>
      <w:r w:rsidRPr="00242C90">
        <w:rPr>
          <w:rFonts w:ascii="Times New Roman" w:hAnsi="Times New Roman"/>
          <w:sz w:val="28"/>
          <w:szCs w:val="28"/>
        </w:rPr>
        <w:t xml:space="preserve"> приобретаемого объекта и степень контроля, которую получает новый собственник в части права назначать управляющих, определять величину оплаты их труда, влиять на стратегию и тактику работы организации, продавать или покупать ее активы, принимать решения о слиянии и поглощении других организаций, определять величину дивидендов. Если покупаются большие права, стоимость и цена объекта будут выше, чем случаи покупки неконтрольного пакета акций.</w:t>
      </w:r>
    </w:p>
    <w:p w:rsidR="00A95CF2" w:rsidRPr="00242C90" w:rsidRDefault="00A95CF2" w:rsidP="00DD75F6">
      <w:pPr>
        <w:pStyle w:val="a3"/>
        <w:numPr>
          <w:ilvl w:val="0"/>
          <w:numId w:val="6"/>
        </w:numPr>
        <w:tabs>
          <w:tab w:val="left" w:pos="1134"/>
        </w:tabs>
        <w:spacing w:after="0"/>
        <w:ind w:left="0" w:firstLine="709"/>
        <w:jc w:val="both"/>
        <w:rPr>
          <w:rFonts w:ascii="Times New Roman" w:hAnsi="Times New Roman"/>
          <w:sz w:val="28"/>
          <w:szCs w:val="28"/>
        </w:rPr>
      </w:pPr>
      <w:r w:rsidRPr="00242C90">
        <w:rPr>
          <w:rFonts w:ascii="Times New Roman" w:hAnsi="Times New Roman"/>
          <w:i/>
          <w:sz w:val="28"/>
          <w:szCs w:val="28"/>
        </w:rPr>
        <w:t>Степень ликвидности</w:t>
      </w:r>
      <w:r w:rsidRPr="00242C90">
        <w:rPr>
          <w:rFonts w:ascii="Times New Roman" w:hAnsi="Times New Roman"/>
          <w:sz w:val="28"/>
          <w:szCs w:val="28"/>
        </w:rPr>
        <w:t xml:space="preserve"> приобретаемой собственности. Рынок готов выплатить премию за активы, который могут быть быстро обращены в деньги с минимальным риском потери части стоимости.</w:t>
      </w:r>
    </w:p>
    <w:p w:rsidR="00A95CF2" w:rsidRPr="00242C90" w:rsidRDefault="00A95CF2" w:rsidP="00DD75F6">
      <w:pPr>
        <w:pStyle w:val="a3"/>
        <w:numPr>
          <w:ilvl w:val="0"/>
          <w:numId w:val="6"/>
        </w:numPr>
        <w:tabs>
          <w:tab w:val="left" w:pos="1134"/>
        </w:tabs>
        <w:spacing w:after="0"/>
        <w:ind w:left="0" w:firstLine="709"/>
        <w:jc w:val="both"/>
        <w:rPr>
          <w:rFonts w:ascii="Times New Roman" w:hAnsi="Times New Roman"/>
          <w:sz w:val="28"/>
          <w:szCs w:val="28"/>
        </w:rPr>
      </w:pPr>
      <w:r w:rsidRPr="00242C90">
        <w:rPr>
          <w:rFonts w:ascii="Times New Roman" w:hAnsi="Times New Roman"/>
          <w:i/>
          <w:sz w:val="28"/>
          <w:szCs w:val="28"/>
        </w:rPr>
        <w:t>Ограничения</w:t>
      </w:r>
      <w:r w:rsidRPr="00242C90">
        <w:rPr>
          <w:rFonts w:ascii="Times New Roman" w:hAnsi="Times New Roman"/>
          <w:sz w:val="28"/>
          <w:szCs w:val="28"/>
        </w:rPr>
        <w:t>, которые имеют бизнес, например, со стороны государства в отношении цены на продукцию, то стоимость такого бизнеса будет ниже, чем случаи отсутствия ограничений.</w:t>
      </w:r>
    </w:p>
    <w:p w:rsidR="00A95CF2" w:rsidRPr="00242C90" w:rsidRDefault="00A95CF2" w:rsidP="00DD75F6">
      <w:pPr>
        <w:pStyle w:val="a3"/>
        <w:numPr>
          <w:ilvl w:val="0"/>
          <w:numId w:val="6"/>
        </w:numPr>
        <w:tabs>
          <w:tab w:val="left" w:pos="1134"/>
        </w:tabs>
        <w:spacing w:after="0"/>
        <w:ind w:left="0" w:firstLine="709"/>
        <w:jc w:val="both"/>
        <w:rPr>
          <w:rFonts w:ascii="Times New Roman" w:hAnsi="Times New Roman"/>
          <w:sz w:val="28"/>
          <w:szCs w:val="28"/>
        </w:rPr>
      </w:pPr>
      <w:r w:rsidRPr="00242C90">
        <w:rPr>
          <w:rFonts w:ascii="Times New Roman" w:hAnsi="Times New Roman"/>
          <w:i/>
          <w:sz w:val="28"/>
          <w:szCs w:val="28"/>
        </w:rPr>
        <w:t>Выбор решения</w:t>
      </w:r>
      <w:r w:rsidRPr="00242C90">
        <w:rPr>
          <w:rFonts w:ascii="Times New Roman" w:hAnsi="Times New Roman"/>
          <w:sz w:val="28"/>
          <w:szCs w:val="28"/>
        </w:rPr>
        <w:t xml:space="preserve"> и покупателя и продавца зависит от перспективы развития данного бизнеса. Стоимость организации в </w:t>
      </w:r>
      <w:proofErr w:type="spellStart"/>
      <w:r w:rsidRPr="00242C90">
        <w:rPr>
          <w:rFonts w:ascii="Times New Roman" w:hAnsi="Times New Roman"/>
          <w:sz w:val="28"/>
          <w:szCs w:val="28"/>
        </w:rPr>
        <w:t>предбанкротном</w:t>
      </w:r>
      <w:proofErr w:type="spellEnd"/>
      <w:r w:rsidRPr="00242C90">
        <w:rPr>
          <w:rFonts w:ascii="Times New Roman" w:hAnsi="Times New Roman"/>
          <w:sz w:val="28"/>
          <w:szCs w:val="28"/>
        </w:rPr>
        <w:t xml:space="preserve"> ее состоянии ниже стоимости аналога с активами, но финансово устойчивого.</w:t>
      </w:r>
    </w:p>
    <w:p w:rsidR="00A95CF2" w:rsidRPr="00242C90" w:rsidRDefault="00A95CF2" w:rsidP="00DD75F6">
      <w:pPr>
        <w:spacing w:after="0"/>
        <w:ind w:firstLine="709"/>
        <w:jc w:val="both"/>
        <w:rPr>
          <w:rFonts w:ascii="Times New Roman" w:hAnsi="Times New Roman"/>
          <w:sz w:val="28"/>
          <w:szCs w:val="28"/>
        </w:rPr>
      </w:pPr>
      <w:r w:rsidRPr="00242C90">
        <w:rPr>
          <w:rFonts w:ascii="Times New Roman" w:hAnsi="Times New Roman"/>
          <w:sz w:val="28"/>
          <w:szCs w:val="28"/>
        </w:rPr>
        <w:t xml:space="preserve"> </w:t>
      </w:r>
      <w:proofErr w:type="gramStart"/>
      <w:r w:rsidRPr="00242C90">
        <w:rPr>
          <w:rFonts w:ascii="Times New Roman" w:hAnsi="Times New Roman"/>
          <w:sz w:val="28"/>
          <w:szCs w:val="28"/>
        </w:rPr>
        <w:t xml:space="preserve">Регулирование оценочной деятельности при проведении оценки стоимости организации и элементов ее имущества осуществляется в соответствии с Указом Президента Республики Беларусь «Об оценочной деятельности в Республике Беларусь» от 13 октября 2006 г. №615 и Положением об оценке стоимости гражданских прав в Республике Беларусь </w:t>
      </w:r>
      <w:r w:rsidRPr="00242C90">
        <w:rPr>
          <w:rFonts w:ascii="Times New Roman" w:hAnsi="Times New Roman"/>
          <w:sz w:val="28"/>
          <w:szCs w:val="28"/>
        </w:rPr>
        <w:lastRenderedPageBreak/>
        <w:t>(в ред. Указов Президента Республики Беларусь от 21.01.2008 №27, от 06.10.2008 №543, от 23.01.2009 №52).</w:t>
      </w:r>
      <w:proofErr w:type="gramEnd"/>
    </w:p>
    <w:p w:rsidR="00A95CF2" w:rsidRPr="00242C90" w:rsidRDefault="00A95CF2" w:rsidP="00242C90">
      <w:pPr>
        <w:spacing w:after="0"/>
        <w:jc w:val="center"/>
        <w:rPr>
          <w:rFonts w:ascii="Times New Roman" w:hAnsi="Times New Roman"/>
          <w:b/>
          <w:sz w:val="28"/>
          <w:szCs w:val="28"/>
        </w:rPr>
      </w:pPr>
    </w:p>
    <w:p w:rsidR="00A95CF2" w:rsidRDefault="00A95CF2" w:rsidP="000348D2">
      <w:pPr>
        <w:spacing w:after="0"/>
        <w:ind w:firstLine="709"/>
        <w:jc w:val="both"/>
        <w:rPr>
          <w:rFonts w:ascii="Times New Roman" w:hAnsi="Times New Roman"/>
          <w:b/>
          <w:sz w:val="28"/>
          <w:szCs w:val="28"/>
        </w:rPr>
      </w:pPr>
      <w:r w:rsidRPr="00AD0B5E">
        <w:rPr>
          <w:rFonts w:ascii="Times New Roman" w:hAnsi="Times New Roman"/>
          <w:b/>
          <w:color w:val="000000"/>
          <w:sz w:val="28"/>
          <w:szCs w:val="28"/>
          <w:lang w:eastAsia="ru-RU"/>
        </w:rPr>
        <w:t>3.</w:t>
      </w:r>
      <w:r w:rsidRPr="00721124">
        <w:rPr>
          <w:rFonts w:ascii="Times New Roman" w:hAnsi="Times New Roman"/>
          <w:color w:val="000000"/>
          <w:sz w:val="28"/>
          <w:szCs w:val="28"/>
          <w:lang w:eastAsia="ru-RU"/>
        </w:rPr>
        <w:t xml:space="preserve"> </w:t>
      </w:r>
      <w:r w:rsidRPr="00AD0B5E">
        <w:rPr>
          <w:rFonts w:ascii="Times New Roman" w:hAnsi="Times New Roman"/>
          <w:b/>
          <w:color w:val="000000"/>
          <w:sz w:val="28"/>
          <w:szCs w:val="28"/>
          <w:lang w:eastAsia="ru-RU"/>
        </w:rPr>
        <w:t>Методы оценки стоимости организации: характеристика, достоинства, недостатки и особенности применения</w:t>
      </w:r>
      <w:r w:rsidRPr="00AD0B5E">
        <w:rPr>
          <w:rFonts w:ascii="Times New Roman" w:hAnsi="Times New Roman"/>
          <w:b/>
          <w:sz w:val="28"/>
          <w:szCs w:val="28"/>
        </w:rPr>
        <w:t xml:space="preserve"> </w:t>
      </w:r>
    </w:p>
    <w:p w:rsidR="00A95CF2" w:rsidRDefault="00A95CF2" w:rsidP="000348D2">
      <w:pPr>
        <w:spacing w:after="0"/>
        <w:ind w:firstLine="709"/>
        <w:jc w:val="both"/>
        <w:rPr>
          <w:rFonts w:ascii="Times New Roman" w:hAnsi="Times New Roman"/>
          <w:b/>
          <w:sz w:val="28"/>
          <w:szCs w:val="28"/>
        </w:rPr>
      </w:pPr>
    </w:p>
    <w:p w:rsidR="00A95CF2" w:rsidRPr="00AD0B5E" w:rsidRDefault="00A95CF2" w:rsidP="000348D2">
      <w:pPr>
        <w:spacing w:after="0"/>
        <w:ind w:firstLine="709"/>
        <w:jc w:val="both"/>
        <w:rPr>
          <w:rFonts w:ascii="Times New Roman" w:hAnsi="Times New Roman"/>
          <w:sz w:val="28"/>
          <w:szCs w:val="28"/>
        </w:rPr>
      </w:pPr>
      <w:r w:rsidRPr="00AD0B5E">
        <w:rPr>
          <w:rFonts w:ascii="Times New Roman" w:hAnsi="Times New Roman"/>
          <w:sz w:val="28"/>
          <w:szCs w:val="28"/>
        </w:rPr>
        <w:t>В зависимости от объекта и целей оценки стоимости организации и его элементов используют следующие подходы:</w:t>
      </w:r>
    </w:p>
    <w:p w:rsidR="00A95CF2" w:rsidRPr="00242C90" w:rsidRDefault="00A95CF2" w:rsidP="00DD75F6">
      <w:pPr>
        <w:tabs>
          <w:tab w:val="left" w:pos="993"/>
        </w:tabs>
        <w:spacing w:after="0"/>
        <w:ind w:firstLine="709"/>
        <w:jc w:val="both"/>
        <w:rPr>
          <w:rFonts w:ascii="Times New Roman" w:hAnsi="Times New Roman"/>
          <w:i/>
          <w:sz w:val="28"/>
          <w:szCs w:val="28"/>
        </w:rPr>
      </w:pPr>
      <w:r w:rsidRPr="00242C90">
        <w:rPr>
          <w:rFonts w:ascii="Times New Roman" w:hAnsi="Times New Roman"/>
          <w:sz w:val="28"/>
          <w:szCs w:val="28"/>
        </w:rPr>
        <w:t>•</w:t>
      </w:r>
      <w:r w:rsidRPr="00242C90">
        <w:rPr>
          <w:rFonts w:ascii="Times New Roman" w:hAnsi="Times New Roman"/>
          <w:sz w:val="28"/>
          <w:szCs w:val="28"/>
        </w:rPr>
        <w:tab/>
      </w:r>
      <w:r w:rsidRPr="00242C90">
        <w:rPr>
          <w:rFonts w:ascii="Times New Roman" w:hAnsi="Times New Roman"/>
          <w:i/>
          <w:sz w:val="28"/>
          <w:szCs w:val="28"/>
        </w:rPr>
        <w:t>затратный,</w:t>
      </w:r>
    </w:p>
    <w:p w:rsidR="00A95CF2" w:rsidRPr="00242C90" w:rsidRDefault="00A95CF2" w:rsidP="00DD75F6">
      <w:pPr>
        <w:tabs>
          <w:tab w:val="left" w:pos="993"/>
        </w:tabs>
        <w:spacing w:after="0"/>
        <w:ind w:firstLine="709"/>
        <w:jc w:val="both"/>
        <w:rPr>
          <w:rFonts w:ascii="Times New Roman" w:hAnsi="Times New Roman"/>
          <w:i/>
          <w:sz w:val="28"/>
          <w:szCs w:val="28"/>
        </w:rPr>
      </w:pPr>
      <w:r w:rsidRPr="00242C90">
        <w:rPr>
          <w:rFonts w:ascii="Times New Roman" w:hAnsi="Times New Roman"/>
          <w:i/>
          <w:sz w:val="28"/>
          <w:szCs w:val="28"/>
        </w:rPr>
        <w:t>•</w:t>
      </w:r>
      <w:r w:rsidRPr="00242C90">
        <w:rPr>
          <w:rFonts w:ascii="Times New Roman" w:hAnsi="Times New Roman"/>
          <w:i/>
          <w:sz w:val="28"/>
          <w:szCs w:val="28"/>
        </w:rPr>
        <w:tab/>
      </w:r>
      <w:proofErr w:type="gramStart"/>
      <w:r w:rsidRPr="00242C90">
        <w:rPr>
          <w:rFonts w:ascii="Times New Roman" w:hAnsi="Times New Roman"/>
          <w:i/>
          <w:sz w:val="28"/>
          <w:szCs w:val="28"/>
        </w:rPr>
        <w:t>аналоговый</w:t>
      </w:r>
      <w:proofErr w:type="gramEnd"/>
      <w:r w:rsidRPr="00242C90">
        <w:rPr>
          <w:rFonts w:ascii="Times New Roman" w:hAnsi="Times New Roman"/>
          <w:i/>
          <w:sz w:val="28"/>
          <w:szCs w:val="28"/>
        </w:rPr>
        <w:t xml:space="preserve"> (рыночный) по сравнению продаж,</w:t>
      </w:r>
    </w:p>
    <w:p w:rsidR="00A95CF2" w:rsidRPr="00242C90" w:rsidRDefault="00A95CF2" w:rsidP="00DD75F6">
      <w:pPr>
        <w:tabs>
          <w:tab w:val="left" w:pos="993"/>
        </w:tabs>
        <w:spacing w:after="0"/>
        <w:ind w:firstLine="709"/>
        <w:jc w:val="both"/>
        <w:rPr>
          <w:rFonts w:ascii="Times New Roman" w:hAnsi="Times New Roman"/>
          <w:i/>
          <w:sz w:val="28"/>
          <w:szCs w:val="28"/>
        </w:rPr>
      </w:pPr>
      <w:r w:rsidRPr="00242C90">
        <w:rPr>
          <w:rFonts w:ascii="Times New Roman" w:hAnsi="Times New Roman"/>
          <w:i/>
          <w:sz w:val="28"/>
          <w:szCs w:val="28"/>
        </w:rPr>
        <w:t>•</w:t>
      </w:r>
      <w:r w:rsidRPr="00242C90">
        <w:rPr>
          <w:rFonts w:ascii="Times New Roman" w:hAnsi="Times New Roman"/>
          <w:i/>
          <w:sz w:val="28"/>
          <w:szCs w:val="28"/>
        </w:rPr>
        <w:tab/>
        <w:t>доходный.</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b/>
          <w:sz w:val="28"/>
          <w:szCs w:val="28"/>
        </w:rPr>
        <w:t>Затратный подход</w:t>
      </w:r>
      <w:r w:rsidRPr="00242C90">
        <w:rPr>
          <w:rFonts w:ascii="Times New Roman" w:hAnsi="Times New Roman"/>
          <w:sz w:val="28"/>
          <w:szCs w:val="28"/>
        </w:rPr>
        <w:t xml:space="preserve"> </w:t>
      </w:r>
      <w:proofErr w:type="gramStart"/>
      <w:r w:rsidRPr="00242C90">
        <w:rPr>
          <w:rFonts w:ascii="Times New Roman" w:hAnsi="Times New Roman"/>
          <w:sz w:val="28"/>
          <w:szCs w:val="28"/>
        </w:rPr>
        <w:t>определяет стоимость организации по издержкам на ее создание основан</w:t>
      </w:r>
      <w:proofErr w:type="gramEnd"/>
      <w:r w:rsidRPr="00242C90">
        <w:rPr>
          <w:rFonts w:ascii="Times New Roman" w:hAnsi="Times New Roman"/>
          <w:sz w:val="28"/>
          <w:szCs w:val="28"/>
        </w:rPr>
        <w:t xml:space="preserve"> на анализе активов и пассивов организации. Стоимость (С) рассчитывается как разница между суммой всех активов баланса (А) и его обязательствами (О) по формуле:</w:t>
      </w:r>
    </w:p>
    <w:p w:rsidR="00A95CF2" w:rsidRPr="00242C90" w:rsidRDefault="00A95CF2" w:rsidP="00DD75F6">
      <w:pPr>
        <w:spacing w:before="120" w:after="120"/>
        <w:ind w:firstLine="709"/>
        <w:jc w:val="both"/>
        <w:rPr>
          <w:rFonts w:ascii="Times New Roman" w:hAnsi="Times New Roman"/>
          <w:sz w:val="28"/>
          <w:szCs w:val="28"/>
        </w:rPr>
      </w:pPr>
      <w:r w:rsidRPr="00242C90">
        <w:rPr>
          <w:rFonts w:ascii="Times New Roman" w:hAnsi="Times New Roman"/>
          <w:sz w:val="28"/>
          <w:szCs w:val="28"/>
        </w:rPr>
        <w:t>С = А - О</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В рамках затратного метода оценки организации в зависимости от способа определения стоимости активов и пассивов выделяет следующие методы расчета стоимости:</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накопления активов;</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рынка капиталов;</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скорректированной балансовой стоимости;</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ликвидационной стоимости.</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xml:space="preserve">При этом стоимость имущества, не принадлежащего организации. Всегда исключается из стоимости активов вне зависимости от применяемого метода оценки стоимости. </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xml:space="preserve">Определение стоимости организации </w:t>
      </w:r>
      <w:r w:rsidRPr="00242C90">
        <w:rPr>
          <w:rFonts w:ascii="Times New Roman" w:hAnsi="Times New Roman"/>
          <w:i/>
          <w:sz w:val="28"/>
          <w:szCs w:val="28"/>
        </w:rPr>
        <w:t>по методу накопления активов</w:t>
      </w:r>
      <w:r w:rsidRPr="00242C90">
        <w:rPr>
          <w:rFonts w:ascii="Times New Roman" w:hAnsi="Times New Roman"/>
          <w:sz w:val="28"/>
          <w:szCs w:val="28"/>
        </w:rPr>
        <w:t xml:space="preserve"> производится путем вычитания из стоимости активов </w:t>
      </w:r>
      <w:proofErr w:type="gramStart"/>
      <w:r w:rsidRPr="00242C90">
        <w:rPr>
          <w:rFonts w:ascii="Times New Roman" w:hAnsi="Times New Roman"/>
          <w:sz w:val="28"/>
          <w:szCs w:val="28"/>
        </w:rPr>
        <w:t>расходов</w:t>
      </w:r>
      <w:proofErr w:type="gramEnd"/>
      <w:r w:rsidRPr="00242C90">
        <w:rPr>
          <w:rFonts w:ascii="Times New Roman" w:hAnsi="Times New Roman"/>
          <w:sz w:val="28"/>
          <w:szCs w:val="28"/>
        </w:rPr>
        <w:t xml:space="preserve"> будущих периодов</w:t>
      </w:r>
      <w:r w:rsidRPr="00242C90">
        <w:rPr>
          <w:rFonts w:ascii="Times New Roman" w:hAnsi="Times New Roman"/>
          <w:sz w:val="28"/>
          <w:szCs w:val="28"/>
        </w:rPr>
        <w:tab/>
        <w:t xml:space="preserve">, курсовую разницу, сумму имущества полученного безвозмездно, стоимость имущества, не принадлежащего организации на праве собственности, резервов предстоящих расходов. Однако при этом в стоимость включаются накопленные активы за счет капитализации чистой прибыли. </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i/>
          <w:sz w:val="28"/>
          <w:szCs w:val="28"/>
        </w:rPr>
        <w:t xml:space="preserve">Метод рынка капитала </w:t>
      </w:r>
      <w:r w:rsidRPr="00242C90">
        <w:rPr>
          <w:rFonts w:ascii="Times New Roman" w:hAnsi="Times New Roman"/>
          <w:sz w:val="28"/>
          <w:szCs w:val="28"/>
        </w:rPr>
        <w:t xml:space="preserve">основан на сравнении рыночных цен организаций-аналогов с оцениваемой организацией, как </w:t>
      </w:r>
      <w:proofErr w:type="gramStart"/>
      <w:r w:rsidRPr="00242C90">
        <w:rPr>
          <w:rFonts w:ascii="Times New Roman" w:hAnsi="Times New Roman"/>
          <w:sz w:val="28"/>
          <w:szCs w:val="28"/>
        </w:rPr>
        <w:t>правило</w:t>
      </w:r>
      <w:proofErr w:type="gramEnd"/>
      <w:r w:rsidRPr="00242C90">
        <w:rPr>
          <w:rFonts w:ascii="Times New Roman" w:hAnsi="Times New Roman"/>
          <w:sz w:val="28"/>
          <w:szCs w:val="28"/>
        </w:rPr>
        <w:t xml:space="preserve"> требует корректировки цены, которая осуществляется при помощи ценовых коэффициентов – мультипликаторов (</w:t>
      </w:r>
      <w:proofErr w:type="spellStart"/>
      <w:r w:rsidRPr="00242C90">
        <w:rPr>
          <w:rFonts w:ascii="Times New Roman" w:hAnsi="Times New Roman"/>
          <w:sz w:val="28"/>
          <w:szCs w:val="28"/>
        </w:rPr>
        <w:t>Мц</w:t>
      </w:r>
      <w:proofErr w:type="spellEnd"/>
      <w:r w:rsidRPr="00242C90">
        <w:rPr>
          <w:rFonts w:ascii="Times New Roman" w:hAnsi="Times New Roman"/>
          <w:sz w:val="28"/>
          <w:szCs w:val="28"/>
        </w:rPr>
        <w:t>):</w:t>
      </w:r>
    </w:p>
    <w:p w:rsidR="00A95CF2" w:rsidRPr="00242C90" w:rsidRDefault="00A95CF2" w:rsidP="000348D2">
      <w:pPr>
        <w:pStyle w:val="a3"/>
        <w:numPr>
          <w:ilvl w:val="0"/>
          <w:numId w:val="4"/>
        </w:numPr>
        <w:spacing w:after="0"/>
        <w:ind w:left="0" w:firstLine="709"/>
        <w:jc w:val="both"/>
        <w:rPr>
          <w:rFonts w:ascii="Times New Roman" w:hAnsi="Times New Roman"/>
          <w:sz w:val="28"/>
          <w:szCs w:val="28"/>
        </w:rPr>
      </w:pPr>
      <w:r w:rsidRPr="00242C90">
        <w:rPr>
          <w:rFonts w:ascii="Times New Roman" w:hAnsi="Times New Roman"/>
          <w:sz w:val="28"/>
          <w:szCs w:val="28"/>
        </w:rPr>
        <w:t>По чистой прибыли:</w:t>
      </w:r>
    </w:p>
    <w:p w:rsidR="00A95CF2" w:rsidRPr="00242C90" w:rsidRDefault="00847335" w:rsidP="00242C90">
      <w:pPr>
        <w:pStyle w:val="a3"/>
        <w:spacing w:after="0"/>
        <w:ind w:left="0"/>
        <w:jc w:val="both"/>
        <w:rPr>
          <w:rFonts w:ascii="Times New Roman" w:hAnsi="Times New Roman"/>
          <w:sz w:val="28"/>
          <w:szCs w:val="28"/>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5pt;height:35.3pt" equationxml="&lt;">
            <v:imagedata r:id="rId5" o:title="" chromakey="white"/>
          </v:shape>
        </w:pict>
      </w:r>
    </w:p>
    <w:p w:rsidR="00A95CF2" w:rsidRPr="00242C90" w:rsidRDefault="00A95CF2" w:rsidP="009D3C8B">
      <w:pPr>
        <w:pStyle w:val="a3"/>
        <w:numPr>
          <w:ilvl w:val="0"/>
          <w:numId w:val="4"/>
        </w:numPr>
        <w:spacing w:before="120" w:after="0"/>
        <w:ind w:left="0" w:firstLine="709"/>
        <w:jc w:val="both"/>
        <w:rPr>
          <w:rFonts w:ascii="Times New Roman" w:hAnsi="Times New Roman"/>
          <w:sz w:val="28"/>
          <w:szCs w:val="28"/>
        </w:rPr>
      </w:pPr>
      <w:r w:rsidRPr="00242C90">
        <w:rPr>
          <w:rFonts w:ascii="Times New Roman" w:hAnsi="Times New Roman"/>
          <w:sz w:val="28"/>
          <w:szCs w:val="28"/>
        </w:rPr>
        <w:t>По прибыли организации до налогообложения за год:</w:t>
      </w:r>
    </w:p>
    <w:p w:rsidR="00A95CF2" w:rsidRPr="00242C90" w:rsidRDefault="00847335" w:rsidP="00242C90">
      <w:pPr>
        <w:pStyle w:val="a3"/>
        <w:spacing w:after="0"/>
        <w:ind w:left="0"/>
        <w:jc w:val="both"/>
        <w:rPr>
          <w:rFonts w:ascii="Times New Roman" w:hAnsi="Times New Roman"/>
          <w:sz w:val="28"/>
          <w:szCs w:val="28"/>
        </w:rPr>
      </w:pPr>
      <w:r>
        <w:pict>
          <v:shape id="_x0000_i1026" type="#_x0000_t75" style="width:187.45pt;height:34.65pt" equationxml="&lt;">
            <v:imagedata r:id="rId6" o:title="" chromakey="white"/>
          </v:shape>
        </w:pict>
      </w:r>
    </w:p>
    <w:p w:rsidR="00A95CF2" w:rsidRPr="00242C90" w:rsidRDefault="00A95CF2" w:rsidP="009D3C8B">
      <w:pPr>
        <w:pStyle w:val="a3"/>
        <w:numPr>
          <w:ilvl w:val="0"/>
          <w:numId w:val="4"/>
        </w:numPr>
        <w:spacing w:before="120" w:after="0"/>
        <w:ind w:left="0" w:firstLine="709"/>
        <w:jc w:val="both"/>
        <w:rPr>
          <w:rFonts w:ascii="Times New Roman" w:hAnsi="Times New Roman"/>
          <w:sz w:val="28"/>
          <w:szCs w:val="28"/>
        </w:rPr>
      </w:pPr>
      <w:r w:rsidRPr="00242C90">
        <w:rPr>
          <w:rFonts w:ascii="Times New Roman" w:hAnsi="Times New Roman"/>
          <w:sz w:val="28"/>
          <w:szCs w:val="28"/>
        </w:rPr>
        <w:t>По чистому дисконтированному потоку организации (ЧДП):</w:t>
      </w:r>
    </w:p>
    <w:p w:rsidR="00A95CF2" w:rsidRPr="00242C90" w:rsidRDefault="00847335" w:rsidP="00242C90">
      <w:pPr>
        <w:pStyle w:val="a3"/>
        <w:spacing w:after="0"/>
        <w:ind w:left="0"/>
        <w:jc w:val="both"/>
        <w:rPr>
          <w:rFonts w:ascii="Times New Roman" w:hAnsi="Times New Roman"/>
          <w:sz w:val="28"/>
          <w:szCs w:val="28"/>
        </w:rPr>
      </w:pPr>
      <w:r>
        <w:pict>
          <v:shape id="_x0000_i1027" type="#_x0000_t75" style="width:136.55pt;height:34.65pt" equationxml="&lt;">
            <v:imagedata r:id="rId7" o:title="" chromakey="white"/>
          </v:shape>
        </w:pict>
      </w:r>
    </w:p>
    <w:p w:rsidR="00A95CF2" w:rsidRPr="00242C90" w:rsidRDefault="00A95CF2" w:rsidP="000348D2">
      <w:pPr>
        <w:pStyle w:val="a3"/>
        <w:numPr>
          <w:ilvl w:val="0"/>
          <w:numId w:val="4"/>
        </w:numPr>
        <w:spacing w:after="0"/>
        <w:ind w:left="0" w:firstLine="709"/>
        <w:jc w:val="both"/>
        <w:rPr>
          <w:rFonts w:ascii="Times New Roman" w:hAnsi="Times New Roman"/>
          <w:sz w:val="28"/>
          <w:szCs w:val="28"/>
        </w:rPr>
      </w:pPr>
      <w:r w:rsidRPr="00242C90">
        <w:rPr>
          <w:rFonts w:ascii="Times New Roman" w:hAnsi="Times New Roman"/>
          <w:sz w:val="28"/>
          <w:szCs w:val="28"/>
        </w:rPr>
        <w:t>По выручке организации без налогов за год (В):</w:t>
      </w:r>
    </w:p>
    <w:p w:rsidR="00A95CF2" w:rsidRPr="00242C90" w:rsidRDefault="00847335" w:rsidP="00242C90">
      <w:pPr>
        <w:spacing w:after="0"/>
        <w:jc w:val="both"/>
        <w:rPr>
          <w:rFonts w:ascii="Times New Roman" w:hAnsi="Times New Roman"/>
          <w:sz w:val="28"/>
          <w:szCs w:val="28"/>
        </w:rPr>
      </w:pPr>
      <w:r>
        <w:pict>
          <v:shape id="_x0000_i1028" type="#_x0000_t75" style="width:136.55pt;height:31.9pt" equationxml="&lt;">
            <v:imagedata r:id="rId8" o:title="" chromakey="white"/>
          </v:shape>
        </w:pict>
      </w:r>
    </w:p>
    <w:p w:rsidR="00A95CF2" w:rsidRPr="00242C90" w:rsidRDefault="00A95CF2" w:rsidP="000348D2">
      <w:pPr>
        <w:pStyle w:val="a3"/>
        <w:numPr>
          <w:ilvl w:val="0"/>
          <w:numId w:val="4"/>
        </w:numPr>
        <w:spacing w:after="0"/>
        <w:ind w:left="0" w:firstLine="709"/>
        <w:jc w:val="both"/>
        <w:rPr>
          <w:rFonts w:ascii="Times New Roman" w:hAnsi="Times New Roman"/>
          <w:sz w:val="28"/>
          <w:szCs w:val="28"/>
        </w:rPr>
      </w:pPr>
      <w:r w:rsidRPr="00242C90">
        <w:rPr>
          <w:rFonts w:ascii="Times New Roman" w:hAnsi="Times New Roman"/>
          <w:sz w:val="28"/>
          <w:szCs w:val="28"/>
        </w:rPr>
        <w:t>По собственному капиталу организации (СК):</w:t>
      </w:r>
    </w:p>
    <w:p w:rsidR="00A95CF2" w:rsidRPr="00242C90" w:rsidRDefault="00847335" w:rsidP="00242C90">
      <w:pPr>
        <w:pStyle w:val="a3"/>
        <w:spacing w:after="0"/>
        <w:ind w:left="0"/>
        <w:jc w:val="both"/>
        <w:rPr>
          <w:rFonts w:ascii="Times New Roman" w:hAnsi="Times New Roman"/>
          <w:sz w:val="28"/>
          <w:szCs w:val="28"/>
        </w:rPr>
      </w:pPr>
      <w:r>
        <w:pict>
          <v:shape id="_x0000_i1029" type="#_x0000_t75" style="width:136.55pt;height:31.9pt" equationxml="&lt;">
            <v:imagedata r:id="rId9" o:title="" chromakey="white"/>
          </v:shape>
        </w:pict>
      </w:r>
    </w:p>
    <w:p w:rsidR="00A95CF2" w:rsidRPr="00242C90" w:rsidRDefault="00A95CF2" w:rsidP="00242C90">
      <w:pPr>
        <w:spacing w:after="0"/>
        <w:jc w:val="both"/>
        <w:rPr>
          <w:rFonts w:ascii="Times New Roman" w:hAnsi="Times New Roman"/>
          <w:sz w:val="28"/>
          <w:szCs w:val="28"/>
        </w:rPr>
      </w:pPr>
      <w:r w:rsidRPr="00242C90">
        <w:rPr>
          <w:rFonts w:ascii="Times New Roman" w:hAnsi="Times New Roman"/>
          <w:sz w:val="28"/>
          <w:szCs w:val="28"/>
        </w:rPr>
        <w:tab/>
        <w:t xml:space="preserve">Средний мультипликатор определяется путем устранения экстремальных значений и расчета среднего </w:t>
      </w:r>
      <w:proofErr w:type="gramStart"/>
      <w:r w:rsidRPr="00242C90">
        <w:rPr>
          <w:rFonts w:ascii="Times New Roman" w:hAnsi="Times New Roman"/>
          <w:sz w:val="28"/>
          <w:szCs w:val="28"/>
        </w:rPr>
        <w:t>значения</w:t>
      </w:r>
      <w:proofErr w:type="gramEnd"/>
      <w:r w:rsidRPr="00242C90">
        <w:rPr>
          <w:rFonts w:ascii="Times New Roman" w:hAnsi="Times New Roman"/>
          <w:sz w:val="28"/>
          <w:szCs w:val="28"/>
        </w:rPr>
        <w:t xml:space="preserve"> оставшихся мультипликаторов с поправкой на их весомость по группе организаций.</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 xml:space="preserve">Метод скорректированной балансовой стоимости предполагает определения стоимости организации не по всем активам, а выборочно. Выбор объектов оценки проводится </w:t>
      </w:r>
      <w:proofErr w:type="gramStart"/>
      <w:r w:rsidRPr="00242C90">
        <w:rPr>
          <w:rFonts w:ascii="Times New Roman" w:hAnsi="Times New Roman"/>
          <w:sz w:val="28"/>
          <w:szCs w:val="28"/>
        </w:rPr>
        <w:t>по</w:t>
      </w:r>
      <w:proofErr w:type="gramEnd"/>
      <w:r w:rsidRPr="00242C90">
        <w:rPr>
          <w:rFonts w:ascii="Times New Roman" w:hAnsi="Times New Roman"/>
          <w:sz w:val="28"/>
          <w:szCs w:val="28"/>
        </w:rPr>
        <w:t>:</w:t>
      </w:r>
    </w:p>
    <w:p w:rsidR="00A95CF2" w:rsidRPr="00242C90" w:rsidRDefault="00A95CF2" w:rsidP="00DD75F6">
      <w:pPr>
        <w:spacing w:after="0"/>
        <w:ind w:firstLine="709"/>
        <w:rPr>
          <w:rFonts w:ascii="Times New Roman" w:hAnsi="Times New Roman"/>
          <w:sz w:val="28"/>
          <w:szCs w:val="28"/>
        </w:rPr>
      </w:pPr>
      <w:r w:rsidRPr="00242C90">
        <w:rPr>
          <w:rFonts w:ascii="Times New Roman" w:hAnsi="Times New Roman"/>
          <w:sz w:val="28"/>
          <w:szCs w:val="28"/>
        </w:rPr>
        <w:t xml:space="preserve"> - значимости вне оборотных и оборотных активов в производственном процессе организации;</w:t>
      </w:r>
    </w:p>
    <w:p w:rsidR="00A95CF2" w:rsidRPr="00242C90" w:rsidRDefault="00A95CF2" w:rsidP="00DD75F6">
      <w:pPr>
        <w:spacing w:after="0"/>
        <w:ind w:firstLine="709"/>
        <w:rPr>
          <w:rFonts w:ascii="Times New Roman" w:hAnsi="Times New Roman"/>
          <w:sz w:val="28"/>
          <w:szCs w:val="28"/>
        </w:rPr>
      </w:pPr>
      <w:r w:rsidRPr="00242C90">
        <w:rPr>
          <w:rFonts w:ascii="Times New Roman" w:hAnsi="Times New Roman"/>
          <w:sz w:val="28"/>
          <w:szCs w:val="28"/>
        </w:rPr>
        <w:t xml:space="preserve"> - удельному весу их в стоимости активов;</w:t>
      </w:r>
    </w:p>
    <w:p w:rsidR="00A95CF2" w:rsidRPr="00242C90" w:rsidRDefault="00A95CF2" w:rsidP="00DD75F6">
      <w:pPr>
        <w:spacing w:after="0"/>
        <w:ind w:firstLine="709"/>
        <w:rPr>
          <w:rFonts w:ascii="Times New Roman" w:hAnsi="Times New Roman"/>
          <w:sz w:val="28"/>
          <w:szCs w:val="28"/>
        </w:rPr>
      </w:pPr>
      <w:r w:rsidRPr="00242C90">
        <w:rPr>
          <w:rFonts w:ascii="Times New Roman" w:hAnsi="Times New Roman"/>
          <w:sz w:val="28"/>
          <w:szCs w:val="28"/>
        </w:rPr>
        <w:t xml:space="preserve"> - значительному отличию балансовой и рыночной стоимости актива.</w:t>
      </w:r>
    </w:p>
    <w:p w:rsidR="00A95CF2" w:rsidRPr="00242C90" w:rsidRDefault="00A95CF2" w:rsidP="00242C90">
      <w:pPr>
        <w:spacing w:after="0"/>
        <w:jc w:val="both"/>
        <w:rPr>
          <w:rFonts w:ascii="Times New Roman" w:hAnsi="Times New Roman"/>
          <w:sz w:val="28"/>
          <w:szCs w:val="28"/>
        </w:rPr>
      </w:pPr>
      <w:r w:rsidRPr="00242C90">
        <w:rPr>
          <w:rFonts w:ascii="Times New Roman" w:hAnsi="Times New Roman"/>
          <w:sz w:val="28"/>
          <w:szCs w:val="28"/>
        </w:rPr>
        <w:tab/>
      </w:r>
      <w:r w:rsidRPr="00242C90">
        <w:rPr>
          <w:rFonts w:ascii="Times New Roman" w:hAnsi="Times New Roman"/>
          <w:i/>
          <w:sz w:val="28"/>
          <w:szCs w:val="28"/>
        </w:rPr>
        <w:t xml:space="preserve">Метод расчета ликвидационной стоимости </w:t>
      </w:r>
      <w:r w:rsidRPr="00242C90">
        <w:rPr>
          <w:rFonts w:ascii="Times New Roman" w:hAnsi="Times New Roman"/>
          <w:sz w:val="28"/>
          <w:szCs w:val="28"/>
        </w:rPr>
        <w:t>организации предполагает исключение из суммы стоимости ее активов, заемных средств и суммы затрат, связанных с ликвидацией организации.</w:t>
      </w:r>
    </w:p>
    <w:p w:rsidR="00A95CF2" w:rsidRPr="00242C90" w:rsidRDefault="00A95CF2" w:rsidP="00242C90">
      <w:pPr>
        <w:spacing w:after="0"/>
        <w:jc w:val="both"/>
        <w:rPr>
          <w:rFonts w:ascii="Times New Roman" w:hAnsi="Times New Roman"/>
          <w:sz w:val="28"/>
          <w:szCs w:val="28"/>
        </w:rPr>
      </w:pPr>
      <w:r w:rsidRPr="00242C90">
        <w:rPr>
          <w:rFonts w:ascii="Times New Roman" w:hAnsi="Times New Roman"/>
          <w:sz w:val="28"/>
          <w:szCs w:val="28"/>
        </w:rPr>
        <w:tab/>
        <w:t>Стоимость организации затратными методами определяется по формуле:</w:t>
      </w:r>
    </w:p>
    <w:p w:rsidR="00A95CF2" w:rsidRPr="00242C90" w:rsidRDefault="00847335" w:rsidP="00DD75F6">
      <w:pPr>
        <w:spacing w:before="120" w:after="120"/>
        <w:ind w:left="851" w:firstLine="567"/>
        <w:jc w:val="both"/>
        <w:rPr>
          <w:rFonts w:ascii="Times New Roman" w:hAnsi="Times New Roman"/>
          <w:sz w:val="28"/>
          <w:szCs w:val="28"/>
        </w:rPr>
      </w:pPr>
      <w:r>
        <w:pict>
          <v:shape id="_x0000_i1030" type="#_x0000_t75" style="width:164.4pt;height:16.3pt" equationxml="&lt;">
            <v:imagedata r:id="rId10" o:title="" chromakey="white"/>
          </v:shape>
        </w:pict>
      </w:r>
    </w:p>
    <w:p w:rsidR="00A95CF2" w:rsidRPr="00242C90" w:rsidRDefault="00A95CF2" w:rsidP="006309A0">
      <w:pPr>
        <w:spacing w:after="0"/>
        <w:ind w:firstLine="709"/>
        <w:jc w:val="both"/>
        <w:rPr>
          <w:rFonts w:ascii="Times New Roman" w:hAnsi="Times New Roman"/>
          <w:sz w:val="28"/>
          <w:szCs w:val="28"/>
        </w:rPr>
      </w:pPr>
      <w:r w:rsidRPr="00242C90">
        <w:rPr>
          <w:rFonts w:ascii="Times New Roman" w:hAnsi="Times New Roman"/>
          <w:sz w:val="28"/>
          <w:szCs w:val="28"/>
        </w:rPr>
        <w:t xml:space="preserve">где: </w:t>
      </w:r>
      <w:proofErr w:type="spellStart"/>
      <w:r w:rsidRPr="00242C90">
        <w:rPr>
          <w:rFonts w:ascii="Times New Roman" w:hAnsi="Times New Roman"/>
          <w:sz w:val="28"/>
          <w:szCs w:val="28"/>
        </w:rPr>
        <w:t>Сз</w:t>
      </w:r>
      <w:proofErr w:type="spellEnd"/>
      <w:r w:rsidRPr="00242C90">
        <w:rPr>
          <w:rFonts w:ascii="Times New Roman" w:hAnsi="Times New Roman"/>
          <w:sz w:val="28"/>
          <w:szCs w:val="28"/>
        </w:rPr>
        <w:t xml:space="preserve"> – рыночная стоимость земли; </w:t>
      </w:r>
      <w:proofErr w:type="spellStart"/>
      <w:r w:rsidRPr="00242C90">
        <w:rPr>
          <w:rFonts w:ascii="Times New Roman" w:hAnsi="Times New Roman"/>
          <w:sz w:val="28"/>
          <w:szCs w:val="28"/>
        </w:rPr>
        <w:t>Сп</w:t>
      </w:r>
      <w:proofErr w:type="spellEnd"/>
      <w:r w:rsidRPr="00242C90">
        <w:rPr>
          <w:rFonts w:ascii="Times New Roman" w:hAnsi="Times New Roman"/>
          <w:sz w:val="28"/>
          <w:szCs w:val="28"/>
        </w:rPr>
        <w:t xml:space="preserve"> – стоимость организации первоначальная (или восстановительная); Из – накопленный износ основных средств (зданий, оборудования); </w:t>
      </w:r>
      <w:proofErr w:type="spellStart"/>
      <w:r w:rsidRPr="00242C90">
        <w:rPr>
          <w:rFonts w:ascii="Times New Roman" w:hAnsi="Times New Roman"/>
          <w:sz w:val="28"/>
          <w:szCs w:val="28"/>
        </w:rPr>
        <w:t>Зк</w:t>
      </w:r>
      <w:proofErr w:type="spellEnd"/>
      <w:r w:rsidRPr="00242C90">
        <w:rPr>
          <w:rFonts w:ascii="Times New Roman" w:hAnsi="Times New Roman"/>
          <w:sz w:val="28"/>
          <w:szCs w:val="28"/>
        </w:rPr>
        <w:t xml:space="preserve"> – затраты косвенные (маркетинговые по продаже, регистрация права собственности, инвестиции в землю); </w:t>
      </w:r>
      <w:proofErr w:type="gramStart"/>
      <w:r w:rsidRPr="00242C90">
        <w:rPr>
          <w:rFonts w:ascii="Times New Roman" w:hAnsi="Times New Roman"/>
          <w:sz w:val="28"/>
          <w:szCs w:val="28"/>
        </w:rPr>
        <w:t>П</w:t>
      </w:r>
      <w:proofErr w:type="gramEnd"/>
      <w:r w:rsidRPr="00242C90">
        <w:rPr>
          <w:rFonts w:ascii="Times New Roman" w:hAnsi="Times New Roman"/>
          <w:sz w:val="28"/>
          <w:szCs w:val="28"/>
        </w:rPr>
        <w:t xml:space="preserve"> – прибыль, которая определяется как рыночная норма прибыли (среднее значение 15-20%).</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 xml:space="preserve">Главный признак затратного подхода – это поэлементная оценка объекта. Общую стоимость объекта получают суммированием стоимостей всех его элементов. Применение затратного метода дает пессимистическую </w:t>
      </w:r>
      <w:r w:rsidRPr="00242C90">
        <w:rPr>
          <w:rFonts w:ascii="Times New Roman" w:hAnsi="Times New Roman"/>
          <w:sz w:val="28"/>
          <w:szCs w:val="28"/>
        </w:rPr>
        <w:lastRenderedPageBreak/>
        <w:t xml:space="preserve">оценку объекта, однако в условиях, когда фондовый рынок еще не сформирован, а рыночная информация отсутствует, этот подход часто оказывается единственно возможным. </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 xml:space="preserve">Аналоговый подход по сравнению продаж основан на сравнении стоимости оцениваемого объекта с аналогами, рыночная цена которых известна. Поиск объектов </w:t>
      </w:r>
      <w:proofErr w:type="gramStart"/>
      <w:r w:rsidRPr="00242C90">
        <w:rPr>
          <w:rFonts w:ascii="Times New Roman" w:hAnsi="Times New Roman"/>
          <w:sz w:val="28"/>
          <w:szCs w:val="28"/>
        </w:rPr>
        <w:t>-а</w:t>
      </w:r>
      <w:proofErr w:type="gramEnd"/>
      <w:r w:rsidRPr="00242C90">
        <w:rPr>
          <w:rFonts w:ascii="Times New Roman" w:hAnsi="Times New Roman"/>
          <w:sz w:val="28"/>
          <w:szCs w:val="28"/>
        </w:rPr>
        <w:t>налогов основывается на сходстве с объектом оценки по отраслевой принадлежности, мощности и технологии производства, уровню риска, а так же по структуре бухгалтерского баланса, в том числе по отношению оборотных активов к краткосрочным обязательствам. Основным методом аналогового подхода является метод рыночных сравнений с аналогичными организациями, которые были реально проданы на рынке.</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 xml:space="preserve">Организация, используемая для сравнения с оцениваемой организацией, должно представлять собой базу для сравнения по инвестиционным характеристикам. </w:t>
      </w:r>
      <w:proofErr w:type="gramStart"/>
      <w:r w:rsidRPr="00242C90">
        <w:rPr>
          <w:rFonts w:ascii="Times New Roman" w:hAnsi="Times New Roman"/>
          <w:sz w:val="28"/>
          <w:szCs w:val="28"/>
        </w:rPr>
        <w:t>Следует</w:t>
      </w:r>
      <w:proofErr w:type="gramEnd"/>
      <w:r w:rsidRPr="00242C90">
        <w:rPr>
          <w:rFonts w:ascii="Times New Roman" w:hAnsi="Times New Roman"/>
          <w:sz w:val="28"/>
          <w:szCs w:val="28"/>
        </w:rPr>
        <w:t xml:space="preserve"> прежде всего искать для сравнения предприятия, в той же отрасли, где функционирует и оцениваемое предприятие. Однако если по предприятиям данной отрасли отсутствует достаточная информация о сделках, можно рассматривать другие предприятия, сходные </w:t>
      </w:r>
      <w:proofErr w:type="gramStart"/>
      <w:r w:rsidRPr="00242C90">
        <w:rPr>
          <w:rFonts w:ascii="Times New Roman" w:hAnsi="Times New Roman"/>
          <w:sz w:val="28"/>
          <w:szCs w:val="28"/>
        </w:rPr>
        <w:t>с</w:t>
      </w:r>
      <w:proofErr w:type="gramEnd"/>
      <w:r w:rsidRPr="00242C90">
        <w:rPr>
          <w:rFonts w:ascii="Times New Roman" w:hAnsi="Times New Roman"/>
          <w:sz w:val="28"/>
          <w:szCs w:val="28"/>
        </w:rPr>
        <w:t xml:space="preserve"> </w:t>
      </w:r>
      <w:proofErr w:type="gramStart"/>
      <w:r w:rsidRPr="00242C90">
        <w:rPr>
          <w:rFonts w:ascii="Times New Roman" w:hAnsi="Times New Roman"/>
          <w:sz w:val="28"/>
          <w:szCs w:val="28"/>
        </w:rPr>
        <w:t>оцениваемым</w:t>
      </w:r>
      <w:proofErr w:type="gramEnd"/>
      <w:r w:rsidRPr="00242C90">
        <w:rPr>
          <w:rFonts w:ascii="Times New Roman" w:hAnsi="Times New Roman"/>
          <w:sz w:val="28"/>
          <w:szCs w:val="28"/>
        </w:rPr>
        <w:t xml:space="preserve"> по таким экономическим и инвестиционным характеристикам, как рынки сбыта продукция, темпы роста, зависимость от циклических колебаний рынка и др.</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При наличии различий в методах ведения бухгалтерской отчетности между оцениваемой организацией и организациями, отобранными для сопоставления, следует внести поправки в соответствующие статьи финансовых отчетов, чтобы максимально снизить влияние этих различий на стоимостные показатели. Кроме того, следует провести корректировки единовременных статей финансовых отчетов (доходов и расходов).</w:t>
      </w:r>
    </w:p>
    <w:p w:rsidR="00A95CF2" w:rsidRPr="00242C90" w:rsidRDefault="00A95CF2" w:rsidP="00242C90">
      <w:pPr>
        <w:spacing w:after="0"/>
        <w:ind w:firstLine="708"/>
        <w:jc w:val="both"/>
        <w:rPr>
          <w:rFonts w:ascii="Times New Roman" w:hAnsi="Times New Roman"/>
          <w:sz w:val="28"/>
          <w:szCs w:val="28"/>
        </w:rPr>
      </w:pPr>
      <w:proofErr w:type="gramStart"/>
      <w:r w:rsidRPr="00242C90">
        <w:rPr>
          <w:rFonts w:ascii="Times New Roman" w:hAnsi="Times New Roman"/>
          <w:sz w:val="28"/>
          <w:szCs w:val="28"/>
        </w:rPr>
        <w:t>Определение величины стоимости оцениваемой организации производится на основе применения к ней одного или нескольких оценочных коэффициентов-мультипликаторов, рассчитанных по данным о сопоставимых предприятиях и представляющих отношение фактической цены продажи предприятия-аналога и одного из его финансовых показателей: доход организации до выплаты процентов по кредитам и налогов, прибыль до выплаты налогов, амортизация, балансовая стоимость чистой прибыли, денежный поток, общая выручка.</w:t>
      </w:r>
      <w:proofErr w:type="gramEnd"/>
    </w:p>
    <w:p w:rsidR="00A95CF2" w:rsidRPr="00242C90" w:rsidRDefault="00A95CF2" w:rsidP="00242C90">
      <w:pPr>
        <w:spacing w:after="0"/>
        <w:ind w:firstLine="708"/>
        <w:jc w:val="both"/>
        <w:rPr>
          <w:rFonts w:ascii="Times New Roman" w:hAnsi="Times New Roman"/>
          <w:sz w:val="28"/>
          <w:szCs w:val="28"/>
        </w:rPr>
      </w:pPr>
      <w:proofErr w:type="gramStart"/>
      <w:r w:rsidRPr="00242C90">
        <w:rPr>
          <w:rFonts w:ascii="Times New Roman" w:hAnsi="Times New Roman"/>
          <w:sz w:val="28"/>
          <w:szCs w:val="28"/>
        </w:rPr>
        <w:t>Использовав</w:t>
      </w:r>
      <w:proofErr w:type="gramEnd"/>
      <w:r w:rsidRPr="00242C90">
        <w:rPr>
          <w:rFonts w:ascii="Times New Roman" w:hAnsi="Times New Roman"/>
          <w:sz w:val="28"/>
          <w:szCs w:val="28"/>
        </w:rPr>
        <w:t xml:space="preserve"> разные мультипликаторы, получают несколько значений текущей стоимости организации. В качестве конечного результата берут среднее значение мультипликаторов. Надежность расчетов значительно повышается, если удается подобрать не одно, а несколько аналогичных </w:t>
      </w:r>
      <w:r w:rsidRPr="00242C90">
        <w:rPr>
          <w:rFonts w:ascii="Times New Roman" w:hAnsi="Times New Roman"/>
          <w:sz w:val="28"/>
          <w:szCs w:val="28"/>
        </w:rPr>
        <w:lastRenderedPageBreak/>
        <w:t>организаций и путем сравнения с каждым из них получают несколько оценок стоимости, из которых (на основе анализа наличия или отсутствия контрольного пакета акций, уровня ликвидности), выбирают наиболее приемлемую величину.</w:t>
      </w:r>
    </w:p>
    <w:p w:rsidR="00A95CF2" w:rsidRPr="00242C90" w:rsidRDefault="00A95CF2" w:rsidP="000348D2">
      <w:pPr>
        <w:tabs>
          <w:tab w:val="left" w:pos="426"/>
        </w:tabs>
        <w:spacing w:after="0"/>
        <w:ind w:firstLine="680"/>
        <w:jc w:val="both"/>
        <w:rPr>
          <w:rFonts w:ascii="Times New Roman" w:hAnsi="Times New Roman"/>
          <w:sz w:val="28"/>
          <w:szCs w:val="28"/>
        </w:rPr>
      </w:pPr>
      <w:r w:rsidRPr="00242C90">
        <w:rPr>
          <w:rFonts w:ascii="Times New Roman" w:hAnsi="Times New Roman"/>
          <w:b/>
          <w:sz w:val="28"/>
          <w:szCs w:val="28"/>
        </w:rPr>
        <w:t>Аналоговый (рыночный)</w:t>
      </w:r>
      <w:r w:rsidRPr="00242C90">
        <w:rPr>
          <w:rFonts w:ascii="Times New Roman" w:hAnsi="Times New Roman"/>
          <w:sz w:val="28"/>
          <w:szCs w:val="28"/>
        </w:rPr>
        <w:t xml:space="preserve"> подход к оценке стоимости организации имеет следующую последовательность:</w:t>
      </w:r>
    </w:p>
    <w:p w:rsidR="00A95CF2" w:rsidRPr="00242C90" w:rsidRDefault="00A95CF2" w:rsidP="000348D2">
      <w:pPr>
        <w:tabs>
          <w:tab w:val="left" w:pos="426"/>
        </w:tabs>
        <w:spacing w:after="0"/>
        <w:ind w:firstLine="680"/>
        <w:jc w:val="both"/>
        <w:rPr>
          <w:rFonts w:ascii="Times New Roman" w:hAnsi="Times New Roman"/>
          <w:sz w:val="28"/>
          <w:szCs w:val="28"/>
        </w:rPr>
      </w:pPr>
      <w:r w:rsidRPr="00242C90">
        <w:rPr>
          <w:rFonts w:ascii="Times New Roman" w:hAnsi="Times New Roman"/>
          <w:sz w:val="28"/>
          <w:szCs w:val="28"/>
        </w:rPr>
        <w:t>1.</w:t>
      </w:r>
      <w:r w:rsidRPr="00242C90">
        <w:rPr>
          <w:rFonts w:ascii="Times New Roman" w:hAnsi="Times New Roman"/>
          <w:sz w:val="28"/>
          <w:szCs w:val="28"/>
        </w:rPr>
        <w:tab/>
        <w:t>Изучение рынка и сбор информации по сделкам с объектами-аналогами.</w:t>
      </w:r>
    </w:p>
    <w:p w:rsidR="00A95CF2" w:rsidRPr="00242C90" w:rsidRDefault="00A95CF2" w:rsidP="000348D2">
      <w:pPr>
        <w:tabs>
          <w:tab w:val="left" w:pos="426"/>
        </w:tabs>
        <w:spacing w:after="0"/>
        <w:ind w:firstLine="680"/>
        <w:jc w:val="both"/>
        <w:rPr>
          <w:rFonts w:ascii="Times New Roman" w:hAnsi="Times New Roman"/>
          <w:sz w:val="28"/>
          <w:szCs w:val="28"/>
        </w:rPr>
      </w:pPr>
      <w:r w:rsidRPr="00242C90">
        <w:rPr>
          <w:rFonts w:ascii="Times New Roman" w:hAnsi="Times New Roman"/>
          <w:sz w:val="28"/>
          <w:szCs w:val="28"/>
        </w:rPr>
        <w:t>2.</w:t>
      </w:r>
      <w:r w:rsidRPr="00242C90">
        <w:rPr>
          <w:rFonts w:ascii="Times New Roman" w:hAnsi="Times New Roman"/>
          <w:sz w:val="28"/>
          <w:szCs w:val="28"/>
        </w:rPr>
        <w:tab/>
        <w:t>Проверка достоверности полученной информации.</w:t>
      </w:r>
    </w:p>
    <w:p w:rsidR="00A95CF2" w:rsidRPr="00242C90" w:rsidRDefault="00A95CF2" w:rsidP="000348D2">
      <w:pPr>
        <w:tabs>
          <w:tab w:val="left" w:pos="426"/>
        </w:tabs>
        <w:spacing w:after="0"/>
        <w:ind w:firstLine="680"/>
        <w:jc w:val="both"/>
        <w:rPr>
          <w:rFonts w:ascii="Times New Roman" w:hAnsi="Times New Roman"/>
          <w:sz w:val="28"/>
          <w:szCs w:val="28"/>
        </w:rPr>
      </w:pPr>
      <w:r w:rsidRPr="00242C90">
        <w:rPr>
          <w:rFonts w:ascii="Times New Roman" w:hAnsi="Times New Roman"/>
          <w:sz w:val="28"/>
          <w:szCs w:val="28"/>
        </w:rPr>
        <w:t>3.</w:t>
      </w:r>
      <w:r w:rsidRPr="00242C90">
        <w:rPr>
          <w:rFonts w:ascii="Times New Roman" w:hAnsi="Times New Roman"/>
          <w:sz w:val="28"/>
          <w:szCs w:val="28"/>
        </w:rPr>
        <w:tab/>
        <w:t xml:space="preserve">Сравнение оцениваемого объекта с каждым аналогом и выявление отличий </w:t>
      </w:r>
      <w:proofErr w:type="gramStart"/>
      <w:r w:rsidRPr="00242C90">
        <w:rPr>
          <w:rFonts w:ascii="Times New Roman" w:hAnsi="Times New Roman"/>
          <w:sz w:val="28"/>
          <w:szCs w:val="28"/>
        </w:rPr>
        <w:t>по</w:t>
      </w:r>
      <w:proofErr w:type="gramEnd"/>
      <w:r w:rsidRPr="00242C90">
        <w:rPr>
          <w:rFonts w:ascii="Times New Roman" w:hAnsi="Times New Roman"/>
          <w:sz w:val="28"/>
          <w:szCs w:val="28"/>
        </w:rPr>
        <w:t>:</w:t>
      </w:r>
    </w:p>
    <w:p w:rsidR="00A95CF2" w:rsidRPr="00242C90" w:rsidRDefault="00A95CF2" w:rsidP="000348D2">
      <w:pPr>
        <w:tabs>
          <w:tab w:val="left" w:pos="426"/>
          <w:tab w:val="left" w:pos="1134"/>
        </w:tabs>
        <w:spacing w:after="0"/>
        <w:ind w:firstLine="680"/>
        <w:jc w:val="both"/>
        <w:rPr>
          <w:rFonts w:ascii="Times New Roman" w:hAnsi="Times New Roman"/>
          <w:sz w:val="28"/>
          <w:szCs w:val="28"/>
        </w:rPr>
      </w:pPr>
      <w:r w:rsidRPr="00242C90">
        <w:rPr>
          <w:rFonts w:ascii="Times New Roman" w:hAnsi="Times New Roman"/>
          <w:sz w:val="28"/>
          <w:szCs w:val="28"/>
        </w:rPr>
        <w:t>•</w:t>
      </w:r>
      <w:r w:rsidRPr="00242C90">
        <w:rPr>
          <w:rFonts w:ascii="Times New Roman" w:hAnsi="Times New Roman"/>
          <w:sz w:val="28"/>
          <w:szCs w:val="28"/>
        </w:rPr>
        <w:tab/>
        <w:t>передаваемым имущественным правам,</w:t>
      </w:r>
    </w:p>
    <w:p w:rsidR="00A95CF2" w:rsidRPr="00242C90" w:rsidRDefault="00A95CF2" w:rsidP="000348D2">
      <w:pPr>
        <w:tabs>
          <w:tab w:val="left" w:pos="426"/>
          <w:tab w:val="left" w:pos="1134"/>
        </w:tabs>
        <w:spacing w:after="0"/>
        <w:ind w:firstLine="680"/>
        <w:jc w:val="both"/>
        <w:rPr>
          <w:rFonts w:ascii="Times New Roman" w:hAnsi="Times New Roman"/>
          <w:sz w:val="28"/>
          <w:szCs w:val="28"/>
        </w:rPr>
      </w:pPr>
      <w:r w:rsidRPr="00242C90">
        <w:rPr>
          <w:rFonts w:ascii="Times New Roman" w:hAnsi="Times New Roman"/>
          <w:sz w:val="28"/>
          <w:szCs w:val="28"/>
        </w:rPr>
        <w:t>•</w:t>
      </w:r>
      <w:r w:rsidRPr="00242C90">
        <w:rPr>
          <w:rFonts w:ascii="Times New Roman" w:hAnsi="Times New Roman"/>
          <w:sz w:val="28"/>
          <w:szCs w:val="28"/>
        </w:rPr>
        <w:tab/>
        <w:t>условиям финансирования,</w:t>
      </w:r>
    </w:p>
    <w:p w:rsidR="00A95CF2" w:rsidRPr="00242C90" w:rsidRDefault="00A95CF2" w:rsidP="000348D2">
      <w:pPr>
        <w:tabs>
          <w:tab w:val="left" w:pos="426"/>
          <w:tab w:val="left" w:pos="1134"/>
        </w:tabs>
        <w:spacing w:after="0"/>
        <w:ind w:firstLine="680"/>
        <w:jc w:val="both"/>
        <w:rPr>
          <w:rFonts w:ascii="Times New Roman" w:hAnsi="Times New Roman"/>
          <w:sz w:val="28"/>
          <w:szCs w:val="28"/>
        </w:rPr>
      </w:pPr>
      <w:r w:rsidRPr="00242C90">
        <w:rPr>
          <w:rFonts w:ascii="Times New Roman" w:hAnsi="Times New Roman"/>
          <w:sz w:val="28"/>
          <w:szCs w:val="28"/>
        </w:rPr>
        <w:t>•</w:t>
      </w:r>
      <w:r w:rsidRPr="00242C90">
        <w:rPr>
          <w:rFonts w:ascii="Times New Roman" w:hAnsi="Times New Roman"/>
          <w:sz w:val="28"/>
          <w:szCs w:val="28"/>
        </w:rPr>
        <w:tab/>
        <w:t>условиям продажи,</w:t>
      </w:r>
    </w:p>
    <w:p w:rsidR="00A95CF2" w:rsidRPr="00242C90" w:rsidRDefault="00A95CF2" w:rsidP="000348D2">
      <w:pPr>
        <w:tabs>
          <w:tab w:val="left" w:pos="426"/>
          <w:tab w:val="left" w:pos="1134"/>
        </w:tabs>
        <w:spacing w:after="0"/>
        <w:ind w:firstLine="680"/>
        <w:jc w:val="both"/>
        <w:rPr>
          <w:rFonts w:ascii="Times New Roman" w:hAnsi="Times New Roman"/>
          <w:sz w:val="28"/>
          <w:szCs w:val="28"/>
        </w:rPr>
      </w:pPr>
      <w:r w:rsidRPr="00242C90">
        <w:rPr>
          <w:rFonts w:ascii="Times New Roman" w:hAnsi="Times New Roman"/>
          <w:sz w:val="28"/>
          <w:szCs w:val="28"/>
        </w:rPr>
        <w:t>•</w:t>
      </w:r>
      <w:r w:rsidRPr="00242C90">
        <w:rPr>
          <w:rFonts w:ascii="Times New Roman" w:hAnsi="Times New Roman"/>
          <w:sz w:val="28"/>
          <w:szCs w:val="28"/>
        </w:rPr>
        <w:tab/>
        <w:t>дате продажи,</w:t>
      </w:r>
    </w:p>
    <w:p w:rsidR="00A95CF2" w:rsidRPr="00242C90" w:rsidRDefault="00A95CF2" w:rsidP="000348D2">
      <w:pPr>
        <w:tabs>
          <w:tab w:val="left" w:pos="426"/>
          <w:tab w:val="left" w:pos="1134"/>
        </w:tabs>
        <w:spacing w:after="0"/>
        <w:ind w:firstLine="680"/>
        <w:jc w:val="both"/>
        <w:rPr>
          <w:rFonts w:ascii="Times New Roman" w:hAnsi="Times New Roman"/>
          <w:sz w:val="28"/>
          <w:szCs w:val="28"/>
        </w:rPr>
      </w:pPr>
      <w:r w:rsidRPr="00242C90">
        <w:rPr>
          <w:rFonts w:ascii="Times New Roman" w:hAnsi="Times New Roman"/>
          <w:sz w:val="28"/>
          <w:szCs w:val="28"/>
        </w:rPr>
        <w:t>•</w:t>
      </w:r>
      <w:r w:rsidRPr="00242C90">
        <w:rPr>
          <w:rFonts w:ascii="Times New Roman" w:hAnsi="Times New Roman"/>
          <w:sz w:val="28"/>
          <w:szCs w:val="28"/>
        </w:rPr>
        <w:tab/>
        <w:t>потребительским характеристикам,</w:t>
      </w:r>
    </w:p>
    <w:p w:rsidR="00A95CF2" w:rsidRPr="00242C90" w:rsidRDefault="00A95CF2" w:rsidP="000348D2">
      <w:pPr>
        <w:tabs>
          <w:tab w:val="left" w:pos="426"/>
          <w:tab w:val="left" w:pos="1134"/>
        </w:tabs>
        <w:spacing w:after="0"/>
        <w:ind w:firstLine="680"/>
        <w:jc w:val="both"/>
        <w:rPr>
          <w:rFonts w:ascii="Times New Roman" w:hAnsi="Times New Roman"/>
          <w:sz w:val="28"/>
          <w:szCs w:val="28"/>
        </w:rPr>
      </w:pPr>
      <w:r w:rsidRPr="00242C90">
        <w:rPr>
          <w:rFonts w:ascii="Times New Roman" w:hAnsi="Times New Roman"/>
          <w:sz w:val="28"/>
          <w:szCs w:val="28"/>
        </w:rPr>
        <w:t>•</w:t>
      </w:r>
      <w:r w:rsidRPr="00242C90">
        <w:rPr>
          <w:rFonts w:ascii="Times New Roman" w:hAnsi="Times New Roman"/>
          <w:sz w:val="28"/>
          <w:szCs w:val="28"/>
        </w:rPr>
        <w:tab/>
        <w:t>месторасположению,</w:t>
      </w:r>
    </w:p>
    <w:p w:rsidR="00A95CF2" w:rsidRPr="00242C90" w:rsidRDefault="00A95CF2" w:rsidP="000348D2">
      <w:pPr>
        <w:tabs>
          <w:tab w:val="left" w:pos="426"/>
          <w:tab w:val="left" w:pos="1134"/>
        </w:tabs>
        <w:spacing w:after="0"/>
        <w:ind w:firstLine="680"/>
        <w:jc w:val="both"/>
        <w:rPr>
          <w:rFonts w:ascii="Times New Roman" w:hAnsi="Times New Roman"/>
          <w:sz w:val="28"/>
          <w:szCs w:val="28"/>
        </w:rPr>
      </w:pPr>
      <w:r w:rsidRPr="00242C90">
        <w:rPr>
          <w:rFonts w:ascii="Times New Roman" w:hAnsi="Times New Roman"/>
          <w:sz w:val="28"/>
          <w:szCs w:val="28"/>
        </w:rPr>
        <w:t>•</w:t>
      </w:r>
      <w:r w:rsidRPr="00242C90">
        <w:rPr>
          <w:rFonts w:ascii="Times New Roman" w:hAnsi="Times New Roman"/>
          <w:sz w:val="28"/>
          <w:szCs w:val="28"/>
        </w:rPr>
        <w:tab/>
        <w:t>наличию дополнительных элементов.</w:t>
      </w:r>
    </w:p>
    <w:p w:rsidR="00A95CF2" w:rsidRPr="00242C90" w:rsidRDefault="00A95CF2" w:rsidP="000348D2">
      <w:pPr>
        <w:tabs>
          <w:tab w:val="left" w:pos="284"/>
          <w:tab w:val="left" w:pos="426"/>
          <w:tab w:val="left" w:pos="851"/>
        </w:tabs>
        <w:spacing w:after="0"/>
        <w:ind w:firstLine="680"/>
        <w:jc w:val="both"/>
        <w:rPr>
          <w:rFonts w:ascii="Times New Roman" w:hAnsi="Times New Roman"/>
          <w:sz w:val="28"/>
          <w:szCs w:val="28"/>
        </w:rPr>
      </w:pPr>
      <w:r w:rsidRPr="00242C90">
        <w:rPr>
          <w:rFonts w:ascii="Times New Roman" w:hAnsi="Times New Roman"/>
          <w:sz w:val="28"/>
          <w:szCs w:val="28"/>
        </w:rPr>
        <w:t>4.</w:t>
      </w:r>
      <w:r w:rsidRPr="00242C90">
        <w:rPr>
          <w:rFonts w:ascii="Times New Roman" w:hAnsi="Times New Roman"/>
          <w:sz w:val="28"/>
          <w:szCs w:val="28"/>
        </w:rPr>
        <w:tab/>
        <w:t>Расчет стоимости объекта путем корректировки цен аналогов. При этом могут использоваться:</w:t>
      </w:r>
    </w:p>
    <w:p w:rsidR="00A95CF2" w:rsidRPr="00242C90" w:rsidRDefault="00A95CF2" w:rsidP="000348D2">
      <w:pPr>
        <w:tabs>
          <w:tab w:val="left" w:pos="284"/>
          <w:tab w:val="left" w:pos="426"/>
          <w:tab w:val="left" w:pos="851"/>
        </w:tabs>
        <w:spacing w:after="0"/>
        <w:ind w:firstLine="680"/>
        <w:jc w:val="both"/>
        <w:rPr>
          <w:rFonts w:ascii="Times New Roman" w:hAnsi="Times New Roman"/>
          <w:sz w:val="28"/>
          <w:szCs w:val="28"/>
        </w:rPr>
      </w:pPr>
      <w:r w:rsidRPr="00242C90">
        <w:rPr>
          <w:rFonts w:ascii="Times New Roman" w:hAnsi="Times New Roman"/>
          <w:sz w:val="28"/>
          <w:szCs w:val="28"/>
        </w:rPr>
        <w:t>•</w:t>
      </w:r>
      <w:r w:rsidRPr="00242C90">
        <w:rPr>
          <w:rFonts w:ascii="Times New Roman" w:hAnsi="Times New Roman"/>
          <w:sz w:val="28"/>
          <w:szCs w:val="28"/>
        </w:rPr>
        <w:tab/>
        <w:t>оценка стоимости дополнительных элементов (например, вспомогательных сооружений к зданиям и др.) через сравнение цен у двух групп объектов, имеющих и не имеющих эти элементы;</w:t>
      </w:r>
    </w:p>
    <w:p w:rsidR="00A95CF2" w:rsidRPr="00242C90" w:rsidRDefault="00A95CF2" w:rsidP="000348D2">
      <w:pPr>
        <w:tabs>
          <w:tab w:val="left" w:pos="284"/>
          <w:tab w:val="left" w:pos="426"/>
          <w:tab w:val="left" w:pos="851"/>
        </w:tabs>
        <w:spacing w:after="0"/>
        <w:ind w:firstLine="680"/>
        <w:jc w:val="both"/>
        <w:rPr>
          <w:rFonts w:ascii="Times New Roman" w:hAnsi="Times New Roman"/>
          <w:sz w:val="28"/>
          <w:szCs w:val="28"/>
        </w:rPr>
      </w:pPr>
      <w:r w:rsidRPr="00242C90">
        <w:rPr>
          <w:rFonts w:ascii="Times New Roman" w:hAnsi="Times New Roman"/>
          <w:sz w:val="28"/>
          <w:szCs w:val="28"/>
        </w:rPr>
        <w:t>•</w:t>
      </w:r>
      <w:r w:rsidRPr="00242C90">
        <w:rPr>
          <w:rFonts w:ascii="Times New Roman" w:hAnsi="Times New Roman"/>
          <w:sz w:val="28"/>
          <w:szCs w:val="28"/>
        </w:rPr>
        <w:tab/>
        <w:t>повышающие и понижающие коэффициенты, используемые для корректировки влияния функциональных, потребительских, технических и других различий между объектами;</w:t>
      </w:r>
    </w:p>
    <w:p w:rsidR="00A95CF2" w:rsidRPr="00242C90" w:rsidRDefault="00A95CF2" w:rsidP="000348D2">
      <w:pPr>
        <w:tabs>
          <w:tab w:val="left" w:pos="284"/>
          <w:tab w:val="left" w:pos="426"/>
          <w:tab w:val="left" w:pos="851"/>
        </w:tabs>
        <w:spacing w:after="0"/>
        <w:ind w:firstLine="680"/>
        <w:jc w:val="both"/>
        <w:rPr>
          <w:rFonts w:ascii="Times New Roman" w:hAnsi="Times New Roman"/>
          <w:sz w:val="28"/>
          <w:szCs w:val="28"/>
        </w:rPr>
      </w:pPr>
      <w:r w:rsidRPr="00242C90">
        <w:rPr>
          <w:rFonts w:ascii="Times New Roman" w:hAnsi="Times New Roman"/>
          <w:sz w:val="28"/>
          <w:szCs w:val="28"/>
        </w:rPr>
        <w:t>•</w:t>
      </w:r>
      <w:r w:rsidRPr="00242C90">
        <w:rPr>
          <w:rFonts w:ascii="Times New Roman" w:hAnsi="Times New Roman"/>
          <w:sz w:val="28"/>
          <w:szCs w:val="28"/>
        </w:rPr>
        <w:tab/>
        <w:t>удельные показатели (например, на 1 кв. м общей площади здания) для расчета стоимости, в случае, если сравниваемые объекты, являясь сходными функционально, но различаются по размеру и мощности;</w:t>
      </w:r>
    </w:p>
    <w:p w:rsidR="00A95CF2" w:rsidRPr="00242C90" w:rsidRDefault="00A95CF2" w:rsidP="000348D2">
      <w:pPr>
        <w:tabs>
          <w:tab w:val="left" w:pos="284"/>
          <w:tab w:val="left" w:pos="426"/>
          <w:tab w:val="left" w:pos="851"/>
        </w:tabs>
        <w:spacing w:after="0"/>
        <w:ind w:firstLine="680"/>
        <w:jc w:val="both"/>
        <w:rPr>
          <w:rFonts w:ascii="Times New Roman" w:hAnsi="Times New Roman"/>
          <w:sz w:val="28"/>
          <w:szCs w:val="28"/>
        </w:rPr>
      </w:pPr>
      <w:r w:rsidRPr="00242C90">
        <w:rPr>
          <w:rFonts w:ascii="Times New Roman" w:hAnsi="Times New Roman"/>
          <w:sz w:val="28"/>
          <w:szCs w:val="28"/>
        </w:rPr>
        <w:t>•</w:t>
      </w:r>
      <w:r w:rsidRPr="00242C90">
        <w:rPr>
          <w:rFonts w:ascii="Times New Roman" w:hAnsi="Times New Roman"/>
          <w:sz w:val="28"/>
          <w:szCs w:val="28"/>
        </w:rPr>
        <w:tab/>
        <w:t>мультипликаторы по различным аналогам. Стоимость оцениваемого объекта получают перемножением проектируемого ежегодного дохода на усредненную величину мультипликатора;</w:t>
      </w:r>
    </w:p>
    <w:p w:rsidR="00A95CF2" w:rsidRPr="00242C90" w:rsidRDefault="00A95CF2" w:rsidP="000348D2">
      <w:pPr>
        <w:tabs>
          <w:tab w:val="left" w:pos="284"/>
          <w:tab w:val="left" w:pos="426"/>
          <w:tab w:val="left" w:pos="851"/>
        </w:tabs>
        <w:spacing w:after="0"/>
        <w:ind w:firstLine="680"/>
        <w:jc w:val="both"/>
        <w:rPr>
          <w:rFonts w:ascii="Times New Roman" w:hAnsi="Times New Roman"/>
          <w:sz w:val="28"/>
          <w:szCs w:val="28"/>
        </w:rPr>
      </w:pPr>
      <w:r w:rsidRPr="00242C90">
        <w:rPr>
          <w:rFonts w:ascii="Times New Roman" w:hAnsi="Times New Roman"/>
          <w:sz w:val="28"/>
          <w:szCs w:val="28"/>
        </w:rPr>
        <w:t xml:space="preserve">• корреляционные модели, устанавливающие зависимость цены объекта от факторов. При этом необходимо иметь достаточное количество объектов-аналогов, позволяющее осуществить статистическую обработку информации. </w:t>
      </w:r>
    </w:p>
    <w:p w:rsidR="00A95CF2" w:rsidRPr="00242C90" w:rsidRDefault="00A95CF2" w:rsidP="00441D43">
      <w:pPr>
        <w:spacing w:after="0"/>
        <w:ind w:firstLine="709"/>
        <w:jc w:val="both"/>
        <w:rPr>
          <w:rFonts w:ascii="Times New Roman" w:hAnsi="Times New Roman"/>
          <w:sz w:val="28"/>
          <w:szCs w:val="28"/>
        </w:rPr>
      </w:pPr>
      <w:r w:rsidRPr="00242C90">
        <w:rPr>
          <w:rFonts w:ascii="Times New Roman" w:hAnsi="Times New Roman"/>
          <w:b/>
          <w:sz w:val="28"/>
          <w:szCs w:val="28"/>
        </w:rPr>
        <w:t>Доходный подход</w:t>
      </w:r>
      <w:r w:rsidRPr="00242C90">
        <w:rPr>
          <w:rFonts w:ascii="Times New Roman" w:hAnsi="Times New Roman"/>
          <w:sz w:val="28"/>
          <w:szCs w:val="28"/>
        </w:rPr>
        <w:t xml:space="preserve"> к оценке стоимости организации основывается на расчете будущих поступлений от функционирования объекта оценки и определении его текущей стоимости. Доходный подход исходит из того, что 1) собственник не продаст организацию по цене ниже прогнозируемых </w:t>
      </w:r>
      <w:r w:rsidRPr="00242C90">
        <w:rPr>
          <w:rFonts w:ascii="Times New Roman" w:hAnsi="Times New Roman"/>
          <w:sz w:val="28"/>
          <w:szCs w:val="28"/>
        </w:rPr>
        <w:lastRenderedPageBreak/>
        <w:t xml:space="preserve">будущих доходов; 2) стоимость инвестиций в организацию зависит от будущих выгод, которые получит от этого инвестор; 3) потенциальный покупатель не заплатит за организацию больше, чем она может принести доходов в будущем. Для определения </w:t>
      </w:r>
      <w:proofErr w:type="gramStart"/>
      <w:r w:rsidRPr="00242C90">
        <w:rPr>
          <w:rFonts w:ascii="Times New Roman" w:hAnsi="Times New Roman"/>
          <w:sz w:val="28"/>
          <w:szCs w:val="28"/>
        </w:rPr>
        <w:t>доходов, ожидаемых от использования объекта оценки в будущем подбирается</w:t>
      </w:r>
      <w:proofErr w:type="gramEnd"/>
      <w:r w:rsidRPr="00242C90">
        <w:rPr>
          <w:rFonts w:ascii="Times New Roman" w:hAnsi="Times New Roman"/>
          <w:sz w:val="28"/>
          <w:szCs w:val="28"/>
        </w:rPr>
        <w:t xml:space="preserve"> соответствующая модель денежного потока, по ней производятся расчет и прогнозирование будущего годового денежного потока.  </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 xml:space="preserve">В рамках доходного подхода возможно применения следующих методов: капитализации дохода (прибыли), дисконтирования будущих доходов (прибылей) и экономической прибыли. При использовании </w:t>
      </w:r>
      <w:r w:rsidRPr="00242C90">
        <w:rPr>
          <w:rFonts w:ascii="Times New Roman" w:hAnsi="Times New Roman"/>
          <w:i/>
          <w:sz w:val="28"/>
          <w:szCs w:val="28"/>
        </w:rPr>
        <w:t>метода капитализации</w:t>
      </w:r>
      <w:r w:rsidRPr="00242C90">
        <w:rPr>
          <w:rFonts w:ascii="Times New Roman" w:hAnsi="Times New Roman"/>
          <w:sz w:val="28"/>
          <w:szCs w:val="28"/>
        </w:rPr>
        <w:t xml:space="preserve"> репрезентативная величина дохода за один временной промежуток пересчитывается в стоимость предприятия с помощью коэффициента капитализации. Стоимость оцениваемой организации определяется путем деления дохода на ставку капитализации, которая, в свою очередь, равна разнице между ставкой дисконтирования и ожидаемых среднегодовых темпов роста прибыли. </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i/>
          <w:sz w:val="28"/>
          <w:szCs w:val="28"/>
        </w:rPr>
        <w:t>Метод дисконтирования будущих доходов</w:t>
      </w:r>
      <w:r w:rsidRPr="00242C90">
        <w:rPr>
          <w:rFonts w:ascii="Times New Roman" w:hAnsi="Times New Roman"/>
          <w:sz w:val="28"/>
          <w:szCs w:val="28"/>
        </w:rPr>
        <w:t xml:space="preserve"> основан на оценке доходов в будущем для каждого из нескольких временных промежутков. Эти доходы пересчитываются в стоимость при помощи нормы дисконта (</w:t>
      </w:r>
      <w:proofErr w:type="spellStart"/>
      <w:r w:rsidRPr="00242C90">
        <w:rPr>
          <w:rFonts w:ascii="Times New Roman" w:hAnsi="Times New Roman"/>
          <w:sz w:val="28"/>
          <w:szCs w:val="28"/>
        </w:rPr>
        <w:t>r</w:t>
      </w:r>
      <w:proofErr w:type="spellEnd"/>
      <w:r w:rsidRPr="00242C90">
        <w:rPr>
          <w:rFonts w:ascii="Times New Roman" w:hAnsi="Times New Roman"/>
          <w:sz w:val="28"/>
          <w:szCs w:val="28"/>
        </w:rPr>
        <w:t>), которая определяется по формуле:</w:t>
      </w:r>
    </w:p>
    <w:p w:rsidR="00A95CF2" w:rsidRPr="00242C90" w:rsidRDefault="00A95CF2" w:rsidP="00DD75F6">
      <w:pPr>
        <w:spacing w:before="120" w:after="120"/>
        <w:ind w:left="851"/>
        <w:jc w:val="center"/>
        <w:rPr>
          <w:rFonts w:ascii="Times New Roman" w:hAnsi="Times New Roman"/>
          <w:sz w:val="28"/>
          <w:szCs w:val="28"/>
        </w:rPr>
      </w:pPr>
    </w:p>
    <w:p w:rsidR="00A95CF2" w:rsidRPr="00242C90" w:rsidRDefault="00A95CF2" w:rsidP="00242C90">
      <w:pPr>
        <w:spacing w:after="0"/>
        <w:jc w:val="both"/>
        <w:rPr>
          <w:rFonts w:ascii="Times New Roman" w:hAnsi="Times New Roman"/>
          <w:sz w:val="28"/>
          <w:szCs w:val="28"/>
        </w:rPr>
      </w:pPr>
      <w:r w:rsidRPr="00242C90">
        <w:rPr>
          <w:rFonts w:ascii="Times New Roman" w:hAnsi="Times New Roman"/>
          <w:sz w:val="28"/>
          <w:szCs w:val="28"/>
        </w:rPr>
        <w:t xml:space="preserve">где </w:t>
      </w:r>
      <w:proofErr w:type="gramStart"/>
      <w:r w:rsidRPr="00242C90">
        <w:rPr>
          <w:rFonts w:ascii="Times New Roman" w:hAnsi="Times New Roman"/>
          <w:sz w:val="28"/>
          <w:szCs w:val="28"/>
          <w:lang w:val="en-US"/>
        </w:rPr>
        <w:t>r</w:t>
      </w:r>
      <w:proofErr w:type="spellStart"/>
      <w:proofErr w:type="gramEnd"/>
      <w:r w:rsidRPr="00242C90">
        <w:rPr>
          <w:rFonts w:ascii="Times New Roman" w:hAnsi="Times New Roman"/>
          <w:sz w:val="28"/>
          <w:szCs w:val="28"/>
        </w:rPr>
        <w:t>бр</w:t>
      </w:r>
      <w:proofErr w:type="spellEnd"/>
      <w:r w:rsidRPr="00242C90">
        <w:rPr>
          <w:rFonts w:ascii="Times New Roman" w:hAnsi="Times New Roman"/>
          <w:sz w:val="28"/>
          <w:szCs w:val="28"/>
        </w:rPr>
        <w:t xml:space="preserve">  – без рисковая ставка дисконта; β – коэффициент «бета»,  определяется на основе данных фондового рынка о динамике курса акций организаций той отрасли, к которой относится оцениваемая организация. Он показывает соотношение между изменением дохода на акцию организации и изменением среднего дохода акций на рынке ценных бумаг (данный коэффициент характеризует меру риска вложений в акции предприятия; если β &gt; 1, то риск высокий; если 0 &lt; β &lt; 1, то риск находится на среднем уровне; если β = 0, то риска нет);   – среднерыночная ставка дохода;  (</w:t>
      </w:r>
      <w:proofErr w:type="gramStart"/>
      <w:r w:rsidRPr="00242C90">
        <w:rPr>
          <w:rFonts w:ascii="Times New Roman" w:hAnsi="Times New Roman"/>
          <w:sz w:val="28"/>
          <w:szCs w:val="28"/>
          <w:lang w:val="en-US"/>
        </w:rPr>
        <w:t>r</w:t>
      </w:r>
      <w:proofErr w:type="gramEnd"/>
      <w:r w:rsidRPr="00242C90">
        <w:rPr>
          <w:rFonts w:ascii="Times New Roman" w:hAnsi="Times New Roman"/>
          <w:sz w:val="28"/>
          <w:szCs w:val="28"/>
        </w:rPr>
        <w:t>ср-</w:t>
      </w:r>
      <w:r w:rsidRPr="00242C90">
        <w:rPr>
          <w:rFonts w:ascii="Times New Roman" w:hAnsi="Times New Roman"/>
          <w:sz w:val="28"/>
          <w:szCs w:val="28"/>
          <w:lang w:val="en-US"/>
        </w:rPr>
        <w:t>r</w:t>
      </w:r>
      <w:proofErr w:type="spellStart"/>
      <w:r w:rsidRPr="00242C90">
        <w:rPr>
          <w:rFonts w:ascii="Times New Roman" w:hAnsi="Times New Roman"/>
          <w:sz w:val="28"/>
          <w:szCs w:val="28"/>
        </w:rPr>
        <w:t>бр</w:t>
      </w:r>
      <w:proofErr w:type="spellEnd"/>
      <w:r w:rsidRPr="00242C90">
        <w:rPr>
          <w:rFonts w:ascii="Times New Roman" w:hAnsi="Times New Roman"/>
          <w:sz w:val="28"/>
          <w:szCs w:val="28"/>
        </w:rPr>
        <w:t>) – рыночная премия.</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Для определения реальной ставки дисконта расчетную ее норму корректируют на инфляцию, размер организации, индивидуальные ее особенности, страховой риск.</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Ожидаемые доходы рассчитываются с учетом ретроспективных данных о деятельности организации, ее доли на соответствующем рынке, перспектив развития отрасли в целом и непосредственных конкурентов, а также общеэкономических показателей.</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lastRenderedPageBreak/>
        <w:t>При использовании прогнозных доходов в оценке стоимости организации учитываются предполагаемые темпы роста, время и периодичность получения доходов, относительный риск неполучения этих доходов, а также стоимость денег во времени.</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Экономический смысл использования при оценке организации метода дисконтирования – расчет ее стоимости в настоящее время путем дисконтирования денежных потоков.</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 xml:space="preserve">Если предполагается получение примерно равных ежегодных поступлений от функционирования объекта продолжительное время, то для определения стоимости организации (С) возможно применение метода </w:t>
      </w:r>
      <w:r w:rsidRPr="00242C90">
        <w:rPr>
          <w:rFonts w:ascii="Times New Roman" w:hAnsi="Times New Roman"/>
          <w:i/>
          <w:sz w:val="28"/>
          <w:szCs w:val="28"/>
        </w:rPr>
        <w:t>прямой капитализации дохода</w:t>
      </w:r>
      <w:r w:rsidRPr="00242C90">
        <w:rPr>
          <w:rFonts w:ascii="Times New Roman" w:hAnsi="Times New Roman"/>
          <w:sz w:val="28"/>
          <w:szCs w:val="28"/>
        </w:rPr>
        <w:t xml:space="preserve"> по формуле:</w:t>
      </w:r>
    </w:p>
    <w:p w:rsidR="00A95CF2" w:rsidRPr="00242C90" w:rsidRDefault="00A95CF2" w:rsidP="00DD75F6">
      <w:pPr>
        <w:spacing w:before="120" w:after="120"/>
        <w:ind w:left="709"/>
        <w:rPr>
          <w:rFonts w:ascii="Times New Roman" w:hAnsi="Times New Roman"/>
          <w:sz w:val="28"/>
          <w:szCs w:val="28"/>
        </w:rPr>
      </w:pPr>
      <w:r w:rsidRPr="00242C90">
        <w:rPr>
          <w:rFonts w:ascii="Times New Roman" w:hAnsi="Times New Roman"/>
          <w:sz w:val="28"/>
          <w:szCs w:val="28"/>
        </w:rPr>
        <w:t xml:space="preserve">С=ЧД / </w:t>
      </w:r>
      <w:proofErr w:type="spellStart"/>
      <w:r w:rsidRPr="00242C90">
        <w:rPr>
          <w:rFonts w:ascii="Times New Roman" w:hAnsi="Times New Roman"/>
          <w:sz w:val="28"/>
          <w:szCs w:val="28"/>
        </w:rPr>
        <w:t>r</w:t>
      </w:r>
      <w:proofErr w:type="spellEnd"/>
      <w:r w:rsidRPr="00242C90">
        <w:rPr>
          <w:rFonts w:ascii="Times New Roman" w:hAnsi="Times New Roman"/>
          <w:sz w:val="28"/>
          <w:szCs w:val="28"/>
        </w:rPr>
        <w:t>,</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t xml:space="preserve">где ЧД – усредненный ежегодный чистый доход (прибыль) от эксплуатации объекта;  </w:t>
      </w:r>
      <w:proofErr w:type="spellStart"/>
      <w:r w:rsidRPr="00242C90">
        <w:rPr>
          <w:rFonts w:ascii="Times New Roman" w:hAnsi="Times New Roman"/>
          <w:sz w:val="28"/>
          <w:szCs w:val="28"/>
        </w:rPr>
        <w:t>r</w:t>
      </w:r>
      <w:proofErr w:type="spellEnd"/>
      <w:r w:rsidRPr="00242C90">
        <w:rPr>
          <w:rFonts w:ascii="Times New Roman" w:hAnsi="Times New Roman"/>
          <w:sz w:val="28"/>
          <w:szCs w:val="28"/>
        </w:rPr>
        <w:t xml:space="preserve"> – коэффициент капитализации, характеризует доходность объекта оценки и определяется на основе анализа собранных на рынке данных о чистом доходе и цене продаж объектов-аналогов. </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 xml:space="preserve">Экономический смысл метода капитализации – расчет стоимости организации на основе среднеотраслевой рентабельности капитала и планируемой прибыли.  </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 xml:space="preserve">Заслуживает внимания определение стоимости организации при помощи метода экономической прибыли (ЭП), которая представляет собой разницу между доходами субъекта хозяйствования и экономическими затратами. Экономические затраты включают в себя не только бухгалтерские затраты, но и вмененные затраты, представляющие собой стоимость ресурсов при возможном альтернативном варианте их использования. </w:t>
      </w:r>
    </w:p>
    <w:p w:rsidR="00A95CF2" w:rsidRPr="00242C90" w:rsidRDefault="00A95CF2" w:rsidP="00242C90">
      <w:pPr>
        <w:spacing w:after="0"/>
        <w:jc w:val="both"/>
        <w:rPr>
          <w:rFonts w:ascii="Times New Roman" w:hAnsi="Times New Roman"/>
          <w:sz w:val="28"/>
          <w:szCs w:val="28"/>
        </w:rPr>
      </w:pPr>
      <w:r w:rsidRPr="00242C90">
        <w:rPr>
          <w:rFonts w:ascii="Times New Roman" w:hAnsi="Times New Roman"/>
          <w:sz w:val="28"/>
          <w:szCs w:val="28"/>
        </w:rPr>
        <w:t>Экономическую прибыль можно определить по формуле:</w:t>
      </w:r>
    </w:p>
    <w:p w:rsidR="00A95CF2" w:rsidRPr="00242C90" w:rsidRDefault="00A95CF2" w:rsidP="00DD75F6">
      <w:pPr>
        <w:spacing w:before="120" w:after="120"/>
        <w:ind w:left="709"/>
        <w:rPr>
          <w:rFonts w:ascii="Times New Roman" w:hAnsi="Times New Roman"/>
          <w:sz w:val="28"/>
          <w:szCs w:val="28"/>
        </w:rPr>
      </w:pPr>
      <w:proofErr w:type="gramStart"/>
      <w:r w:rsidRPr="00242C90">
        <w:rPr>
          <w:rFonts w:ascii="Times New Roman" w:hAnsi="Times New Roman"/>
          <w:sz w:val="28"/>
          <w:szCs w:val="28"/>
        </w:rPr>
        <w:t>ЭП = ИК</w:t>
      </w:r>
      <w:proofErr w:type="gramEnd"/>
      <w:r w:rsidRPr="00242C90">
        <w:rPr>
          <w:rFonts w:ascii="Times New Roman" w:hAnsi="Times New Roman"/>
          <w:sz w:val="28"/>
          <w:szCs w:val="28"/>
        </w:rPr>
        <w:t>*(РИК-ЭЗК),</w:t>
      </w:r>
    </w:p>
    <w:p w:rsidR="00A95CF2" w:rsidRPr="00242C90" w:rsidRDefault="00A95CF2" w:rsidP="006309A0">
      <w:pPr>
        <w:spacing w:after="0"/>
        <w:ind w:firstLine="709"/>
        <w:jc w:val="both"/>
        <w:rPr>
          <w:rFonts w:ascii="Times New Roman" w:hAnsi="Times New Roman"/>
          <w:sz w:val="28"/>
          <w:szCs w:val="28"/>
        </w:rPr>
      </w:pPr>
      <w:r w:rsidRPr="00242C90">
        <w:rPr>
          <w:rFonts w:ascii="Times New Roman" w:hAnsi="Times New Roman"/>
          <w:sz w:val="28"/>
          <w:szCs w:val="28"/>
        </w:rPr>
        <w:t>где ИК – инвестированный капитал предприятия на момент проведения оценки, представляющий собой сумму собственного капитала, долгосрочных и краткосрочных обязательств; РИК – рентабельность инвестированного капитала; ЭЗК – коэффициент, характеризующий величину экономического капитала (затраты на привлечение ресурсов предприятия с учетом их альтернативного вложения);</w:t>
      </w:r>
    </w:p>
    <w:p w:rsidR="00A95CF2" w:rsidRPr="00242C90" w:rsidRDefault="00A95CF2" w:rsidP="00DD75F6">
      <w:pPr>
        <w:spacing w:before="120" w:after="120"/>
        <w:ind w:left="709"/>
        <w:rPr>
          <w:rFonts w:ascii="Times New Roman" w:hAnsi="Times New Roman"/>
          <w:sz w:val="28"/>
          <w:szCs w:val="28"/>
        </w:rPr>
      </w:pPr>
      <w:r w:rsidRPr="00242C90">
        <w:rPr>
          <w:rFonts w:ascii="Times New Roman" w:hAnsi="Times New Roman"/>
          <w:sz w:val="28"/>
          <w:szCs w:val="28"/>
        </w:rPr>
        <w:t>РИК = ЧП/ИК,</w:t>
      </w:r>
    </w:p>
    <w:p w:rsidR="00A95CF2" w:rsidRPr="00242C90" w:rsidRDefault="00A95CF2" w:rsidP="00242C90">
      <w:pPr>
        <w:spacing w:after="0"/>
        <w:jc w:val="both"/>
        <w:rPr>
          <w:rFonts w:ascii="Times New Roman" w:hAnsi="Times New Roman"/>
          <w:sz w:val="28"/>
          <w:szCs w:val="28"/>
        </w:rPr>
      </w:pPr>
      <w:r w:rsidRPr="00242C90">
        <w:rPr>
          <w:rFonts w:ascii="Times New Roman" w:hAnsi="Times New Roman"/>
          <w:sz w:val="28"/>
          <w:szCs w:val="28"/>
        </w:rPr>
        <w:t>где  ЧП – чистая прибыль;</w:t>
      </w:r>
    </w:p>
    <w:p w:rsidR="00A95CF2" w:rsidRPr="00242C90" w:rsidRDefault="00A95CF2" w:rsidP="00DD75F6">
      <w:pPr>
        <w:spacing w:before="120" w:after="120"/>
        <w:ind w:left="709"/>
        <w:rPr>
          <w:rFonts w:ascii="Times New Roman" w:hAnsi="Times New Roman"/>
          <w:sz w:val="28"/>
          <w:szCs w:val="28"/>
        </w:rPr>
      </w:pPr>
      <w:r w:rsidRPr="00242C90">
        <w:rPr>
          <w:rFonts w:ascii="Times New Roman" w:hAnsi="Times New Roman"/>
          <w:sz w:val="28"/>
          <w:szCs w:val="28"/>
        </w:rPr>
        <w:t>ЭЗК = ЗСК + ЗДО + ЗКО,</w:t>
      </w:r>
    </w:p>
    <w:p w:rsidR="00A95CF2" w:rsidRPr="00242C90" w:rsidRDefault="00A95CF2" w:rsidP="000348D2">
      <w:pPr>
        <w:spacing w:after="0"/>
        <w:ind w:firstLine="709"/>
        <w:jc w:val="both"/>
        <w:rPr>
          <w:rFonts w:ascii="Times New Roman" w:hAnsi="Times New Roman"/>
          <w:sz w:val="28"/>
          <w:szCs w:val="28"/>
        </w:rPr>
      </w:pPr>
      <w:r w:rsidRPr="00242C90">
        <w:rPr>
          <w:rFonts w:ascii="Times New Roman" w:hAnsi="Times New Roman"/>
          <w:sz w:val="28"/>
          <w:szCs w:val="28"/>
        </w:rPr>
        <w:lastRenderedPageBreak/>
        <w:t>где ЗСК, ЗДО, ЗКО – коэффициенты, характеризующие величину экономических затрат, приходящихся на единицу составляющих капитала предприятия (соответственного собственного капитала, долгосрочных и краткосрочных обязательств).</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 xml:space="preserve">Преимущество метода экономической прибыли состоит в том, что данный показатель отражает непосредственное влияние финансово-экономической деятельности предприятия на его стоимость в любом периоде времени и позволяет задействовать инструментарий анализа финансового состояния предприятия в процессе обновления его рыночной стоимости. </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 xml:space="preserve">Рассмотрев все методы оценки доходного </w:t>
      </w:r>
      <w:proofErr w:type="gramStart"/>
      <w:r w:rsidRPr="00242C90">
        <w:rPr>
          <w:rFonts w:ascii="Times New Roman" w:hAnsi="Times New Roman"/>
          <w:sz w:val="28"/>
          <w:szCs w:val="28"/>
        </w:rPr>
        <w:t>подхода</w:t>
      </w:r>
      <w:proofErr w:type="gramEnd"/>
      <w:r w:rsidRPr="00242C90">
        <w:rPr>
          <w:rFonts w:ascii="Times New Roman" w:hAnsi="Times New Roman"/>
          <w:sz w:val="28"/>
          <w:szCs w:val="28"/>
        </w:rPr>
        <w:t xml:space="preserve"> отметим, что экономический смысл этого подхода к оценке организации – сравнение рентабельности собственного капитала с рентабельностью собственного капитала в среднем по отрасли.</w:t>
      </w:r>
    </w:p>
    <w:p w:rsidR="00A95CF2" w:rsidRPr="00242C90" w:rsidRDefault="00A95CF2" w:rsidP="00242C90">
      <w:pPr>
        <w:spacing w:after="0"/>
        <w:ind w:firstLine="708"/>
        <w:jc w:val="both"/>
        <w:rPr>
          <w:rFonts w:ascii="Times New Roman" w:hAnsi="Times New Roman"/>
          <w:sz w:val="28"/>
          <w:szCs w:val="28"/>
        </w:rPr>
      </w:pPr>
      <w:r w:rsidRPr="00242C90">
        <w:rPr>
          <w:rFonts w:ascii="Times New Roman" w:hAnsi="Times New Roman"/>
          <w:sz w:val="28"/>
          <w:szCs w:val="28"/>
        </w:rPr>
        <w:t>Основные достоинства и недостатки существующих подходов к оценке стоимости организаций представлены в табл.</w:t>
      </w:r>
      <w:r>
        <w:rPr>
          <w:rFonts w:ascii="Times New Roman" w:hAnsi="Times New Roman"/>
          <w:sz w:val="28"/>
          <w:szCs w:val="28"/>
        </w:rPr>
        <w:t>16</w:t>
      </w:r>
      <w:r w:rsidRPr="00242C90">
        <w:rPr>
          <w:rFonts w:ascii="Times New Roman" w:hAnsi="Times New Roman"/>
          <w:sz w:val="28"/>
          <w:szCs w:val="28"/>
        </w:rPr>
        <w:t>.1.</w:t>
      </w:r>
    </w:p>
    <w:p w:rsidR="00A95CF2" w:rsidRPr="00DD75F6" w:rsidRDefault="00A95CF2" w:rsidP="00C033E7">
      <w:pPr>
        <w:spacing w:before="120" w:after="120" w:line="240" w:lineRule="auto"/>
        <w:jc w:val="both"/>
        <w:rPr>
          <w:rFonts w:ascii="Times New Roman" w:hAnsi="Times New Roman"/>
          <w:b/>
          <w:sz w:val="28"/>
          <w:szCs w:val="28"/>
        </w:rPr>
      </w:pPr>
      <w:r w:rsidRPr="00DD75F6">
        <w:rPr>
          <w:rFonts w:ascii="Times New Roman" w:hAnsi="Times New Roman"/>
          <w:b/>
          <w:sz w:val="28"/>
          <w:szCs w:val="28"/>
        </w:rPr>
        <w:t>Таблица 1 - Основные достоинства и недостатки  методов оценки стоимости организации при разных подходах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40"/>
        <w:gridCol w:w="3190"/>
        <w:gridCol w:w="3191"/>
      </w:tblGrid>
      <w:tr w:rsidR="00A95CF2" w:rsidRPr="00AC2B1D" w:rsidTr="00AC2B1D">
        <w:tc>
          <w:tcPr>
            <w:tcW w:w="2940" w:type="dxa"/>
          </w:tcPr>
          <w:p w:rsidR="00A95CF2" w:rsidRPr="00AC2B1D" w:rsidRDefault="00A95CF2" w:rsidP="00AC2B1D">
            <w:pPr>
              <w:spacing w:after="0" w:line="240" w:lineRule="auto"/>
              <w:jc w:val="both"/>
              <w:rPr>
                <w:rFonts w:ascii="Times New Roman" w:hAnsi="Times New Roman"/>
                <w:sz w:val="24"/>
                <w:szCs w:val="24"/>
              </w:rPr>
            </w:pPr>
            <w:r w:rsidRPr="00AC2B1D">
              <w:rPr>
                <w:rFonts w:ascii="Times New Roman" w:hAnsi="Times New Roman"/>
                <w:sz w:val="24"/>
                <w:szCs w:val="24"/>
              </w:rPr>
              <w:t>Методы затратного подхода</w:t>
            </w:r>
          </w:p>
        </w:tc>
        <w:tc>
          <w:tcPr>
            <w:tcW w:w="3190" w:type="dxa"/>
          </w:tcPr>
          <w:p w:rsidR="00A95CF2" w:rsidRPr="00AC2B1D" w:rsidRDefault="00A95CF2" w:rsidP="00AC2B1D">
            <w:pPr>
              <w:spacing w:after="0" w:line="240" w:lineRule="auto"/>
              <w:jc w:val="both"/>
              <w:rPr>
                <w:rFonts w:ascii="Times New Roman" w:hAnsi="Times New Roman"/>
                <w:sz w:val="24"/>
                <w:szCs w:val="24"/>
              </w:rPr>
            </w:pPr>
            <w:r w:rsidRPr="00AC2B1D">
              <w:rPr>
                <w:rFonts w:ascii="Times New Roman" w:hAnsi="Times New Roman"/>
                <w:sz w:val="24"/>
                <w:szCs w:val="24"/>
              </w:rPr>
              <w:t>Методы сравнительного подхода</w:t>
            </w:r>
          </w:p>
        </w:tc>
        <w:tc>
          <w:tcPr>
            <w:tcW w:w="3191" w:type="dxa"/>
          </w:tcPr>
          <w:p w:rsidR="00A95CF2" w:rsidRPr="00AC2B1D" w:rsidRDefault="00A95CF2" w:rsidP="00AC2B1D">
            <w:pPr>
              <w:spacing w:after="0" w:line="240" w:lineRule="auto"/>
              <w:jc w:val="both"/>
              <w:rPr>
                <w:rFonts w:ascii="Times New Roman" w:hAnsi="Times New Roman"/>
                <w:sz w:val="24"/>
                <w:szCs w:val="24"/>
              </w:rPr>
            </w:pPr>
            <w:r w:rsidRPr="00AC2B1D">
              <w:rPr>
                <w:rFonts w:ascii="Times New Roman" w:hAnsi="Times New Roman"/>
                <w:sz w:val="24"/>
                <w:szCs w:val="24"/>
              </w:rPr>
              <w:t>Методы доходного подхода</w:t>
            </w:r>
          </w:p>
        </w:tc>
      </w:tr>
      <w:tr w:rsidR="00A95CF2" w:rsidRPr="00AC2B1D" w:rsidTr="00AC2B1D">
        <w:tc>
          <w:tcPr>
            <w:tcW w:w="9321" w:type="dxa"/>
            <w:gridSpan w:val="3"/>
          </w:tcPr>
          <w:p w:rsidR="00A95CF2" w:rsidRPr="00AC2B1D" w:rsidRDefault="00A95CF2" w:rsidP="00AC2B1D">
            <w:pPr>
              <w:spacing w:after="0" w:line="240" w:lineRule="auto"/>
              <w:jc w:val="center"/>
              <w:rPr>
                <w:rFonts w:ascii="Times New Roman" w:hAnsi="Times New Roman"/>
                <w:sz w:val="24"/>
                <w:szCs w:val="24"/>
              </w:rPr>
            </w:pPr>
            <w:r w:rsidRPr="00AC2B1D">
              <w:rPr>
                <w:rFonts w:ascii="Times New Roman" w:hAnsi="Times New Roman"/>
                <w:sz w:val="24"/>
                <w:szCs w:val="24"/>
              </w:rPr>
              <w:t>Достоинства</w:t>
            </w:r>
          </w:p>
        </w:tc>
      </w:tr>
      <w:tr w:rsidR="00A95CF2" w:rsidRPr="00AC2B1D" w:rsidTr="00AC2B1D">
        <w:tc>
          <w:tcPr>
            <w:tcW w:w="2940" w:type="dxa"/>
          </w:tcPr>
          <w:p w:rsidR="00A95CF2" w:rsidRPr="00AC2B1D" w:rsidRDefault="00A95CF2" w:rsidP="00AC2B1D">
            <w:pPr>
              <w:spacing w:after="0" w:line="240" w:lineRule="auto"/>
              <w:rPr>
                <w:rFonts w:ascii="Times New Roman" w:hAnsi="Times New Roman"/>
                <w:sz w:val="24"/>
                <w:szCs w:val="24"/>
              </w:rPr>
            </w:pPr>
            <w:proofErr w:type="gramStart"/>
            <w:r w:rsidRPr="00AC2B1D">
              <w:rPr>
                <w:rFonts w:ascii="Times New Roman" w:hAnsi="Times New Roman"/>
                <w:sz w:val="24"/>
                <w:szCs w:val="24"/>
              </w:rPr>
              <w:t>Основаны</w:t>
            </w:r>
            <w:proofErr w:type="gramEnd"/>
            <w:r w:rsidRPr="00AC2B1D">
              <w:rPr>
                <w:rFonts w:ascii="Times New Roman" w:hAnsi="Times New Roman"/>
                <w:sz w:val="24"/>
                <w:szCs w:val="24"/>
              </w:rPr>
              <w:t xml:space="preserve"> на реально существующих активах Доступны в применении</w:t>
            </w:r>
          </w:p>
        </w:tc>
        <w:tc>
          <w:tcPr>
            <w:tcW w:w="3190" w:type="dxa"/>
          </w:tcPr>
          <w:p w:rsidR="00A95CF2" w:rsidRPr="00AC2B1D" w:rsidRDefault="00A95CF2" w:rsidP="00AC2B1D">
            <w:pPr>
              <w:spacing w:after="0" w:line="240" w:lineRule="auto"/>
              <w:rPr>
                <w:rFonts w:ascii="Times New Roman" w:hAnsi="Times New Roman"/>
                <w:sz w:val="24"/>
                <w:szCs w:val="24"/>
              </w:rPr>
            </w:pPr>
            <w:r w:rsidRPr="00AC2B1D">
              <w:rPr>
                <w:rFonts w:ascii="Times New Roman" w:hAnsi="Times New Roman"/>
                <w:sz w:val="24"/>
                <w:szCs w:val="24"/>
              </w:rPr>
              <w:t>Отражают данные реальной рыночной сделки</w:t>
            </w:r>
          </w:p>
        </w:tc>
        <w:tc>
          <w:tcPr>
            <w:tcW w:w="3191" w:type="dxa"/>
          </w:tcPr>
          <w:p w:rsidR="00A95CF2" w:rsidRPr="00AC2B1D" w:rsidRDefault="00A95CF2" w:rsidP="00AC2B1D">
            <w:pPr>
              <w:spacing w:after="0" w:line="240" w:lineRule="auto"/>
              <w:rPr>
                <w:rFonts w:ascii="Times New Roman" w:hAnsi="Times New Roman"/>
                <w:sz w:val="24"/>
                <w:szCs w:val="24"/>
              </w:rPr>
            </w:pPr>
            <w:r w:rsidRPr="00AC2B1D">
              <w:rPr>
                <w:rFonts w:ascii="Times New Roman" w:hAnsi="Times New Roman"/>
                <w:sz w:val="24"/>
                <w:szCs w:val="24"/>
              </w:rPr>
              <w:t xml:space="preserve">Универсальные </w:t>
            </w:r>
          </w:p>
          <w:p w:rsidR="00A95CF2" w:rsidRPr="00AC2B1D" w:rsidRDefault="00A95CF2" w:rsidP="00AC2B1D">
            <w:pPr>
              <w:spacing w:after="0" w:line="240" w:lineRule="auto"/>
              <w:rPr>
                <w:rFonts w:ascii="Times New Roman" w:hAnsi="Times New Roman"/>
                <w:sz w:val="24"/>
                <w:szCs w:val="24"/>
              </w:rPr>
            </w:pPr>
            <w:r w:rsidRPr="00AC2B1D">
              <w:rPr>
                <w:rFonts w:ascii="Times New Roman" w:hAnsi="Times New Roman"/>
                <w:sz w:val="24"/>
                <w:szCs w:val="24"/>
              </w:rPr>
              <w:t>учитывают прогноз будущего развития</w:t>
            </w:r>
          </w:p>
        </w:tc>
      </w:tr>
      <w:tr w:rsidR="00A95CF2" w:rsidRPr="00AC2B1D" w:rsidTr="00AC2B1D">
        <w:tc>
          <w:tcPr>
            <w:tcW w:w="9321" w:type="dxa"/>
            <w:gridSpan w:val="3"/>
          </w:tcPr>
          <w:p w:rsidR="00A95CF2" w:rsidRPr="00AC2B1D" w:rsidRDefault="00A95CF2" w:rsidP="00AC2B1D">
            <w:pPr>
              <w:spacing w:after="0" w:line="240" w:lineRule="auto"/>
              <w:jc w:val="center"/>
              <w:rPr>
                <w:rFonts w:ascii="Times New Roman" w:hAnsi="Times New Roman"/>
                <w:sz w:val="24"/>
                <w:szCs w:val="24"/>
              </w:rPr>
            </w:pPr>
            <w:r w:rsidRPr="00AC2B1D">
              <w:rPr>
                <w:rFonts w:ascii="Times New Roman" w:hAnsi="Times New Roman"/>
                <w:sz w:val="24"/>
                <w:szCs w:val="24"/>
              </w:rPr>
              <w:t>Недостатки</w:t>
            </w:r>
          </w:p>
        </w:tc>
      </w:tr>
      <w:tr w:rsidR="00A95CF2" w:rsidRPr="00AC2B1D" w:rsidTr="00AC2B1D">
        <w:tc>
          <w:tcPr>
            <w:tcW w:w="2940" w:type="dxa"/>
          </w:tcPr>
          <w:p w:rsidR="00A95CF2" w:rsidRPr="00AC2B1D" w:rsidRDefault="00A95CF2" w:rsidP="00AC2B1D">
            <w:pPr>
              <w:spacing w:after="0" w:line="240" w:lineRule="auto"/>
              <w:rPr>
                <w:rFonts w:ascii="Times New Roman" w:hAnsi="Times New Roman"/>
                <w:sz w:val="24"/>
                <w:szCs w:val="24"/>
              </w:rPr>
            </w:pPr>
            <w:r w:rsidRPr="00AC2B1D">
              <w:rPr>
                <w:rFonts w:ascii="Times New Roman" w:hAnsi="Times New Roman"/>
                <w:sz w:val="24"/>
                <w:szCs w:val="24"/>
              </w:rPr>
              <w:t>Не учитывают развития производства в будущем;</w:t>
            </w:r>
          </w:p>
          <w:p w:rsidR="00A95CF2" w:rsidRPr="00AC2B1D" w:rsidRDefault="00A95CF2" w:rsidP="00AC2B1D">
            <w:pPr>
              <w:spacing w:after="0" w:line="240" w:lineRule="auto"/>
              <w:rPr>
                <w:rFonts w:ascii="Times New Roman" w:hAnsi="Times New Roman"/>
                <w:sz w:val="24"/>
                <w:szCs w:val="24"/>
              </w:rPr>
            </w:pPr>
            <w:r w:rsidRPr="00AC2B1D">
              <w:rPr>
                <w:rFonts w:ascii="Times New Roman" w:hAnsi="Times New Roman"/>
                <w:sz w:val="24"/>
                <w:szCs w:val="24"/>
              </w:rPr>
              <w:t>не учитывают эффективность использования активов</w:t>
            </w:r>
          </w:p>
        </w:tc>
        <w:tc>
          <w:tcPr>
            <w:tcW w:w="3190" w:type="dxa"/>
          </w:tcPr>
          <w:p w:rsidR="00A95CF2" w:rsidRPr="00AC2B1D" w:rsidRDefault="00A95CF2" w:rsidP="00AC2B1D">
            <w:pPr>
              <w:spacing w:after="0" w:line="240" w:lineRule="auto"/>
              <w:jc w:val="both"/>
              <w:rPr>
                <w:rFonts w:ascii="Times New Roman" w:hAnsi="Times New Roman"/>
                <w:sz w:val="24"/>
                <w:szCs w:val="24"/>
              </w:rPr>
            </w:pPr>
            <w:r w:rsidRPr="00AC2B1D">
              <w:rPr>
                <w:rFonts w:ascii="Times New Roman" w:hAnsi="Times New Roman"/>
                <w:sz w:val="24"/>
                <w:szCs w:val="24"/>
              </w:rPr>
              <w:t xml:space="preserve">Необходим банк данных по объектам-аналогам; </w:t>
            </w:r>
          </w:p>
          <w:p w:rsidR="00A95CF2" w:rsidRPr="00AC2B1D" w:rsidRDefault="00A95CF2" w:rsidP="00AC2B1D">
            <w:pPr>
              <w:spacing w:after="0" w:line="240" w:lineRule="auto"/>
              <w:jc w:val="both"/>
              <w:rPr>
                <w:rFonts w:ascii="Times New Roman" w:hAnsi="Times New Roman"/>
                <w:sz w:val="24"/>
                <w:szCs w:val="24"/>
              </w:rPr>
            </w:pPr>
            <w:r w:rsidRPr="00AC2B1D">
              <w:rPr>
                <w:rFonts w:ascii="Times New Roman" w:hAnsi="Times New Roman"/>
                <w:sz w:val="24"/>
                <w:szCs w:val="24"/>
              </w:rPr>
              <w:t xml:space="preserve">не учитывают результатов будущей деятельности; </w:t>
            </w:r>
          </w:p>
          <w:p w:rsidR="00A95CF2" w:rsidRPr="00AC2B1D" w:rsidRDefault="00A95CF2" w:rsidP="00AC2B1D">
            <w:pPr>
              <w:spacing w:after="0" w:line="240" w:lineRule="auto"/>
              <w:jc w:val="both"/>
              <w:rPr>
                <w:rFonts w:ascii="Times New Roman" w:hAnsi="Times New Roman"/>
                <w:sz w:val="24"/>
                <w:szCs w:val="24"/>
              </w:rPr>
            </w:pPr>
            <w:r w:rsidRPr="00AC2B1D">
              <w:rPr>
                <w:rFonts w:ascii="Times New Roman" w:hAnsi="Times New Roman"/>
                <w:sz w:val="24"/>
                <w:szCs w:val="24"/>
              </w:rPr>
              <w:t>затруднено определение индивидуальных особенностей комплексных объектов</w:t>
            </w:r>
          </w:p>
        </w:tc>
        <w:tc>
          <w:tcPr>
            <w:tcW w:w="3191" w:type="dxa"/>
          </w:tcPr>
          <w:p w:rsidR="00A95CF2" w:rsidRPr="00AC2B1D" w:rsidRDefault="00A95CF2" w:rsidP="00AC2B1D">
            <w:pPr>
              <w:spacing w:after="0" w:line="240" w:lineRule="auto"/>
              <w:jc w:val="both"/>
              <w:rPr>
                <w:rFonts w:ascii="Times New Roman" w:hAnsi="Times New Roman"/>
                <w:sz w:val="24"/>
                <w:szCs w:val="24"/>
              </w:rPr>
            </w:pPr>
            <w:r w:rsidRPr="00AC2B1D">
              <w:rPr>
                <w:rFonts w:ascii="Times New Roman" w:hAnsi="Times New Roman"/>
                <w:sz w:val="24"/>
                <w:szCs w:val="24"/>
              </w:rPr>
              <w:t>Прогноз носит вероятностный характер</w:t>
            </w:r>
          </w:p>
        </w:tc>
      </w:tr>
    </w:tbl>
    <w:p w:rsidR="00A95CF2" w:rsidRPr="00242C90" w:rsidRDefault="00A95CF2" w:rsidP="00242C90">
      <w:pPr>
        <w:spacing w:after="0"/>
        <w:jc w:val="both"/>
        <w:rPr>
          <w:rFonts w:ascii="Times New Roman" w:hAnsi="Times New Roman"/>
          <w:sz w:val="28"/>
          <w:szCs w:val="28"/>
        </w:rPr>
      </w:pPr>
    </w:p>
    <w:p w:rsidR="00A95CF2" w:rsidRDefault="00A95CF2" w:rsidP="00242C90">
      <w:pPr>
        <w:spacing w:after="0"/>
        <w:jc w:val="both"/>
        <w:rPr>
          <w:rFonts w:ascii="Times New Roman" w:hAnsi="Times New Roman"/>
          <w:sz w:val="28"/>
          <w:szCs w:val="28"/>
        </w:rPr>
      </w:pPr>
      <w:r w:rsidRPr="00242C90">
        <w:rPr>
          <w:rFonts w:ascii="Times New Roman" w:hAnsi="Times New Roman"/>
          <w:sz w:val="28"/>
          <w:szCs w:val="28"/>
        </w:rPr>
        <w:tab/>
        <w:t>В целях повышения достоверности и объективности оценки стоимости организации рекомендуется применять систему методов затратного, доходного и сравнительного подходов. В этом случае стоимость объекта оценки определяется путем взвешенного суммирования результатов на основе использования весовых коэффициентов, сумма которых должна быть равна единице. Итоговая стоимость указывается с округлением и выражается одной денежной суммой или в виде диапазона денежных сумм.</w:t>
      </w:r>
    </w:p>
    <w:p w:rsidR="00A96196" w:rsidRDefault="00A95CF2" w:rsidP="00A96196">
      <w:pPr>
        <w:jc w:val="center"/>
        <w:rPr>
          <w:rFonts w:ascii="Times New Roman" w:hAnsi="Times New Roman"/>
          <w:b/>
          <w:color w:val="000000"/>
          <w:sz w:val="28"/>
          <w:szCs w:val="28"/>
        </w:rPr>
      </w:pPr>
      <w:r>
        <w:rPr>
          <w:rFonts w:ascii="Times New Roman" w:hAnsi="Times New Roman"/>
          <w:sz w:val="28"/>
          <w:szCs w:val="28"/>
        </w:rPr>
        <w:br w:type="page"/>
      </w:r>
      <w:r w:rsidR="00A96196">
        <w:rPr>
          <w:rFonts w:ascii="Times New Roman" w:hAnsi="Times New Roman"/>
          <w:b/>
          <w:color w:val="000000"/>
          <w:sz w:val="28"/>
          <w:szCs w:val="28"/>
        </w:rPr>
        <w:lastRenderedPageBreak/>
        <w:t>Основная литература ко всем темам:</w:t>
      </w:r>
    </w:p>
    <w:p w:rsidR="00A96196" w:rsidRDefault="00A96196" w:rsidP="00A96196">
      <w:pPr>
        <w:pStyle w:val="a3"/>
        <w:numPr>
          <w:ilvl w:val="0"/>
          <w:numId w:val="7"/>
        </w:numPr>
        <w:tabs>
          <w:tab w:val="left" w:pos="426"/>
          <w:tab w:val="left" w:pos="1080"/>
        </w:tabs>
        <w:spacing w:after="0"/>
        <w:ind w:left="0" w:firstLine="720"/>
        <w:jc w:val="both"/>
        <w:rPr>
          <w:rFonts w:ascii="Times New Roman" w:hAnsi="Times New Roman"/>
          <w:sz w:val="28"/>
          <w:szCs w:val="28"/>
        </w:rPr>
      </w:pPr>
      <w:proofErr w:type="spellStart"/>
      <w:r>
        <w:rPr>
          <w:rFonts w:ascii="Times New Roman" w:hAnsi="Times New Roman"/>
          <w:sz w:val="28"/>
          <w:szCs w:val="28"/>
        </w:rPr>
        <w:t>Алексеенко</w:t>
      </w:r>
      <w:proofErr w:type="spellEnd"/>
      <w:r>
        <w:rPr>
          <w:rFonts w:ascii="Times New Roman" w:hAnsi="Times New Roman"/>
          <w:sz w:val="28"/>
          <w:szCs w:val="28"/>
        </w:rPr>
        <w:t xml:space="preserve">, Н. А. Экономика промышленного предприятия: учебное пособие для студентов высших учебных заведений / Н. А. </w:t>
      </w:r>
      <w:proofErr w:type="spellStart"/>
      <w:r>
        <w:rPr>
          <w:rFonts w:ascii="Times New Roman" w:hAnsi="Times New Roman"/>
          <w:sz w:val="28"/>
          <w:szCs w:val="28"/>
        </w:rPr>
        <w:t>Алексеенко</w:t>
      </w:r>
      <w:proofErr w:type="spellEnd"/>
      <w:r>
        <w:rPr>
          <w:rFonts w:ascii="Times New Roman" w:hAnsi="Times New Roman"/>
          <w:sz w:val="28"/>
          <w:szCs w:val="28"/>
        </w:rPr>
        <w:t xml:space="preserve">, И. Н. Гурова. – Минск: Издательство </w:t>
      </w:r>
      <w:proofErr w:type="spellStart"/>
      <w:r>
        <w:rPr>
          <w:rFonts w:ascii="Times New Roman" w:hAnsi="Times New Roman"/>
          <w:sz w:val="28"/>
          <w:szCs w:val="28"/>
        </w:rPr>
        <w:t>Гревцова</w:t>
      </w:r>
      <w:proofErr w:type="spellEnd"/>
      <w:r>
        <w:rPr>
          <w:rFonts w:ascii="Times New Roman" w:hAnsi="Times New Roman"/>
          <w:sz w:val="28"/>
          <w:szCs w:val="28"/>
        </w:rPr>
        <w:t xml:space="preserve">, 2009. – 258 </w:t>
      </w:r>
      <w:proofErr w:type="spellStart"/>
      <w:r>
        <w:rPr>
          <w:rFonts w:ascii="Times New Roman" w:hAnsi="Times New Roman"/>
          <w:sz w:val="28"/>
          <w:szCs w:val="28"/>
        </w:rPr>
        <w:t>c</w:t>
      </w:r>
      <w:proofErr w:type="spellEnd"/>
      <w:r>
        <w:rPr>
          <w:rFonts w:ascii="Times New Roman" w:hAnsi="Times New Roman"/>
          <w:sz w:val="28"/>
          <w:szCs w:val="28"/>
        </w:rPr>
        <w:t>.</w:t>
      </w:r>
    </w:p>
    <w:p w:rsidR="00A96196" w:rsidRDefault="00A96196" w:rsidP="00A96196">
      <w:pPr>
        <w:pStyle w:val="a3"/>
        <w:numPr>
          <w:ilvl w:val="0"/>
          <w:numId w:val="7"/>
        </w:numPr>
        <w:tabs>
          <w:tab w:val="left" w:pos="426"/>
          <w:tab w:val="left" w:pos="1080"/>
        </w:tabs>
        <w:spacing w:after="0"/>
        <w:ind w:left="0" w:firstLine="720"/>
        <w:jc w:val="both"/>
        <w:rPr>
          <w:rFonts w:ascii="Times New Roman" w:hAnsi="Times New Roman"/>
          <w:sz w:val="28"/>
          <w:szCs w:val="28"/>
        </w:rPr>
      </w:pPr>
      <w:proofErr w:type="spellStart"/>
      <w:r>
        <w:rPr>
          <w:rFonts w:ascii="Times New Roman" w:hAnsi="Times New Roman"/>
          <w:sz w:val="28"/>
          <w:szCs w:val="28"/>
        </w:rPr>
        <w:t>Бабук</w:t>
      </w:r>
      <w:proofErr w:type="spellEnd"/>
      <w:r>
        <w:rPr>
          <w:rFonts w:ascii="Times New Roman" w:hAnsi="Times New Roman"/>
          <w:sz w:val="28"/>
          <w:szCs w:val="28"/>
        </w:rPr>
        <w:t xml:space="preserve">, И.М. Экономика предприятия: учебное пособие для студентов / И. М. </w:t>
      </w:r>
      <w:proofErr w:type="spellStart"/>
      <w:r>
        <w:rPr>
          <w:rFonts w:ascii="Times New Roman" w:hAnsi="Times New Roman"/>
          <w:sz w:val="28"/>
          <w:szCs w:val="28"/>
        </w:rPr>
        <w:t>Бабук</w:t>
      </w:r>
      <w:proofErr w:type="spellEnd"/>
      <w:r>
        <w:rPr>
          <w:rFonts w:ascii="Times New Roman" w:hAnsi="Times New Roman"/>
          <w:sz w:val="28"/>
          <w:szCs w:val="28"/>
        </w:rPr>
        <w:t xml:space="preserve">. – Минск: Информационно-вычислительный центр Министерства финансов, 2008. – 326 </w:t>
      </w:r>
      <w:proofErr w:type="gramStart"/>
      <w:r>
        <w:rPr>
          <w:rFonts w:ascii="Times New Roman" w:hAnsi="Times New Roman"/>
          <w:sz w:val="28"/>
          <w:szCs w:val="28"/>
        </w:rPr>
        <w:t>с</w:t>
      </w:r>
      <w:proofErr w:type="gramEnd"/>
      <w:r>
        <w:rPr>
          <w:rFonts w:ascii="Times New Roman" w:hAnsi="Times New Roman"/>
          <w:sz w:val="28"/>
          <w:szCs w:val="28"/>
        </w:rPr>
        <w:t>.</w:t>
      </w:r>
    </w:p>
    <w:p w:rsidR="00A96196" w:rsidRDefault="00A96196" w:rsidP="00A96196">
      <w:pPr>
        <w:pStyle w:val="a3"/>
        <w:numPr>
          <w:ilvl w:val="0"/>
          <w:numId w:val="7"/>
        </w:numPr>
        <w:tabs>
          <w:tab w:val="left" w:pos="426"/>
          <w:tab w:val="left" w:pos="1080"/>
        </w:tabs>
        <w:spacing w:after="0"/>
        <w:ind w:left="0" w:firstLine="720"/>
        <w:jc w:val="both"/>
        <w:rPr>
          <w:rFonts w:ascii="Times New Roman" w:hAnsi="Times New Roman"/>
          <w:sz w:val="28"/>
          <w:szCs w:val="28"/>
        </w:rPr>
      </w:pPr>
      <w:r>
        <w:rPr>
          <w:rFonts w:ascii="Times New Roman" w:hAnsi="Times New Roman"/>
          <w:sz w:val="28"/>
          <w:szCs w:val="28"/>
        </w:rPr>
        <w:t xml:space="preserve">Головачев, А. С. Экономика предприятия: учебное пособие для студентов </w:t>
      </w:r>
      <w:proofErr w:type="gramStart"/>
      <w:r>
        <w:rPr>
          <w:rFonts w:ascii="Times New Roman" w:hAnsi="Times New Roman"/>
          <w:sz w:val="28"/>
          <w:szCs w:val="28"/>
        </w:rPr>
        <w:t>учреждений</w:t>
      </w:r>
      <w:proofErr w:type="gramEnd"/>
      <w:r>
        <w:rPr>
          <w:rFonts w:ascii="Times New Roman" w:hAnsi="Times New Roman"/>
          <w:sz w:val="28"/>
          <w:szCs w:val="28"/>
        </w:rPr>
        <w:t xml:space="preserve"> обеспечивающих получение высшего образования по экономическим специальностям: в 2 ч.. / А. С. Головачев. – Минск: </w:t>
      </w:r>
      <w:proofErr w:type="spellStart"/>
      <w:r>
        <w:rPr>
          <w:rFonts w:ascii="Times New Roman" w:hAnsi="Times New Roman"/>
          <w:sz w:val="28"/>
          <w:szCs w:val="28"/>
        </w:rPr>
        <w:t>Вышэйшая</w:t>
      </w:r>
      <w:proofErr w:type="spellEnd"/>
      <w:r>
        <w:rPr>
          <w:rFonts w:ascii="Times New Roman" w:hAnsi="Times New Roman"/>
          <w:sz w:val="28"/>
          <w:szCs w:val="28"/>
        </w:rPr>
        <w:t xml:space="preserve"> школа, 2014.Ч. 1 – 446 </w:t>
      </w:r>
      <w:proofErr w:type="spellStart"/>
      <w:r>
        <w:rPr>
          <w:rFonts w:ascii="Times New Roman" w:hAnsi="Times New Roman"/>
          <w:sz w:val="28"/>
          <w:szCs w:val="28"/>
        </w:rPr>
        <w:t>c</w:t>
      </w:r>
      <w:proofErr w:type="spellEnd"/>
      <w:r>
        <w:rPr>
          <w:rFonts w:ascii="Times New Roman" w:hAnsi="Times New Roman"/>
          <w:sz w:val="28"/>
          <w:szCs w:val="28"/>
        </w:rPr>
        <w:t>. Ч. 2 – 463 с.</w:t>
      </w:r>
    </w:p>
    <w:p w:rsidR="00A96196" w:rsidRDefault="00A96196" w:rsidP="00A96196">
      <w:pPr>
        <w:pStyle w:val="a3"/>
        <w:numPr>
          <w:ilvl w:val="0"/>
          <w:numId w:val="7"/>
        </w:numPr>
        <w:tabs>
          <w:tab w:val="left" w:pos="426"/>
          <w:tab w:val="left" w:pos="1080"/>
        </w:tabs>
        <w:spacing w:after="0"/>
        <w:ind w:left="0" w:firstLine="720"/>
        <w:jc w:val="both"/>
        <w:rPr>
          <w:rFonts w:ascii="Times New Roman" w:hAnsi="Times New Roman"/>
          <w:sz w:val="28"/>
          <w:szCs w:val="28"/>
        </w:rPr>
      </w:pPr>
      <w:r>
        <w:rPr>
          <w:rFonts w:ascii="Times New Roman" w:hAnsi="Times New Roman"/>
          <w:sz w:val="28"/>
          <w:szCs w:val="28"/>
        </w:rPr>
        <w:t xml:space="preserve">Ильин, А. И.  Экономика предприятия: [учебное пособие] / А. И. Ильин, С. В. </w:t>
      </w:r>
      <w:proofErr w:type="spellStart"/>
      <w:r>
        <w:rPr>
          <w:rFonts w:ascii="Times New Roman" w:hAnsi="Times New Roman"/>
          <w:sz w:val="28"/>
          <w:szCs w:val="28"/>
        </w:rPr>
        <w:t>Касько</w:t>
      </w:r>
      <w:proofErr w:type="spellEnd"/>
      <w:r>
        <w:rPr>
          <w:rFonts w:ascii="Times New Roman" w:hAnsi="Times New Roman"/>
          <w:sz w:val="28"/>
          <w:szCs w:val="28"/>
        </w:rPr>
        <w:t xml:space="preserve">. – Минск: Новое знание, 2008. – 235 </w:t>
      </w:r>
      <w:proofErr w:type="gramStart"/>
      <w:r>
        <w:rPr>
          <w:rFonts w:ascii="Times New Roman" w:hAnsi="Times New Roman"/>
          <w:sz w:val="28"/>
          <w:szCs w:val="28"/>
        </w:rPr>
        <w:t>с</w:t>
      </w:r>
      <w:proofErr w:type="gramEnd"/>
      <w:r>
        <w:rPr>
          <w:rFonts w:ascii="Times New Roman" w:hAnsi="Times New Roman"/>
          <w:sz w:val="28"/>
          <w:szCs w:val="28"/>
        </w:rPr>
        <w:t>.</w:t>
      </w:r>
    </w:p>
    <w:p w:rsidR="00A96196" w:rsidRDefault="00A96196" w:rsidP="00A96196">
      <w:pPr>
        <w:pStyle w:val="a3"/>
        <w:numPr>
          <w:ilvl w:val="0"/>
          <w:numId w:val="7"/>
        </w:numPr>
        <w:tabs>
          <w:tab w:val="left" w:pos="426"/>
          <w:tab w:val="left" w:pos="1080"/>
        </w:tabs>
        <w:spacing w:after="0"/>
        <w:ind w:left="0" w:firstLine="720"/>
        <w:jc w:val="both"/>
        <w:rPr>
          <w:rFonts w:ascii="Times New Roman" w:hAnsi="Times New Roman"/>
          <w:sz w:val="28"/>
          <w:szCs w:val="28"/>
        </w:rPr>
      </w:pPr>
      <w:r>
        <w:rPr>
          <w:rFonts w:ascii="Times New Roman" w:hAnsi="Times New Roman"/>
          <w:sz w:val="28"/>
          <w:szCs w:val="28"/>
        </w:rPr>
        <w:t xml:space="preserve">Экономика предприятия: учебное пособие для студентов высших учебных заведений / Л. Н. Нехорошева [и др.]. – Минск: Белорусский государственный экономический университет, 2008. – 718 </w:t>
      </w:r>
      <w:proofErr w:type="gramStart"/>
      <w:r>
        <w:rPr>
          <w:rFonts w:ascii="Times New Roman" w:hAnsi="Times New Roman"/>
          <w:sz w:val="28"/>
          <w:szCs w:val="28"/>
        </w:rPr>
        <w:t>с</w:t>
      </w:r>
      <w:proofErr w:type="gramEnd"/>
      <w:r>
        <w:rPr>
          <w:rFonts w:ascii="Times New Roman" w:hAnsi="Times New Roman"/>
          <w:sz w:val="28"/>
          <w:szCs w:val="28"/>
        </w:rPr>
        <w:t>.</w:t>
      </w:r>
    </w:p>
    <w:p w:rsidR="00A96196" w:rsidRDefault="00A96196" w:rsidP="00A96196">
      <w:pPr>
        <w:pStyle w:val="a3"/>
        <w:numPr>
          <w:ilvl w:val="0"/>
          <w:numId w:val="7"/>
        </w:numPr>
        <w:tabs>
          <w:tab w:val="left" w:pos="426"/>
          <w:tab w:val="left" w:pos="1080"/>
        </w:tabs>
        <w:spacing w:after="0"/>
        <w:ind w:left="0" w:firstLine="720"/>
        <w:jc w:val="both"/>
        <w:rPr>
          <w:rFonts w:ascii="Times New Roman" w:hAnsi="Times New Roman"/>
          <w:sz w:val="28"/>
          <w:szCs w:val="28"/>
        </w:rPr>
      </w:pPr>
      <w:r>
        <w:rPr>
          <w:rFonts w:ascii="Times New Roman" w:hAnsi="Times New Roman"/>
          <w:sz w:val="28"/>
          <w:szCs w:val="28"/>
        </w:rPr>
        <w:t xml:space="preserve">Экономика предприятия: учебник для студентов высших учебных заведений / Семенов В.М. [и др.]. – Санкт-Петербург: Питер, 2010. – 416 </w:t>
      </w:r>
      <w:proofErr w:type="gramStart"/>
      <w:r>
        <w:rPr>
          <w:rFonts w:ascii="Times New Roman" w:hAnsi="Times New Roman"/>
          <w:sz w:val="28"/>
          <w:szCs w:val="28"/>
        </w:rPr>
        <w:t>с</w:t>
      </w:r>
      <w:proofErr w:type="gramEnd"/>
      <w:r>
        <w:rPr>
          <w:rFonts w:ascii="Times New Roman" w:hAnsi="Times New Roman"/>
          <w:sz w:val="28"/>
          <w:szCs w:val="28"/>
        </w:rPr>
        <w:t>.</w:t>
      </w:r>
    </w:p>
    <w:p w:rsidR="00A95CF2" w:rsidRPr="00AD0B5E" w:rsidRDefault="00A95CF2" w:rsidP="00A96196">
      <w:pPr>
        <w:spacing w:before="120" w:after="120"/>
        <w:ind w:firstLine="709"/>
        <w:jc w:val="both"/>
        <w:rPr>
          <w:rFonts w:ascii="Times New Roman" w:hAnsi="Times New Roman"/>
          <w:color w:val="0D0D0D"/>
          <w:sz w:val="28"/>
          <w:szCs w:val="28"/>
        </w:rPr>
      </w:pPr>
    </w:p>
    <w:sectPr w:rsidR="00A95CF2" w:rsidRPr="00AD0B5E" w:rsidSect="008038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2A5E"/>
    <w:multiLevelType w:val="hybridMultilevel"/>
    <w:tmpl w:val="62F263F0"/>
    <w:lvl w:ilvl="0" w:tplc="BC8022C6">
      <w:start w:val="1"/>
      <w:numFmt w:val="decimal"/>
      <w:lvlText w:val="%1."/>
      <w:lvlJc w:val="left"/>
      <w:pPr>
        <w:ind w:left="732" w:hanging="37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B363BC1"/>
    <w:multiLevelType w:val="hybridMultilevel"/>
    <w:tmpl w:val="4FF4BB1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31E13228"/>
    <w:multiLevelType w:val="hybridMultilevel"/>
    <w:tmpl w:val="DA0A472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3D9F4868"/>
    <w:multiLevelType w:val="hybridMultilevel"/>
    <w:tmpl w:val="1396E3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
    <w:nsid w:val="43956AB9"/>
    <w:multiLevelType w:val="hybridMultilevel"/>
    <w:tmpl w:val="FC9817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E3C4802"/>
    <w:multiLevelType w:val="hybridMultilevel"/>
    <w:tmpl w:val="7E725D64"/>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
    <w:nsid w:val="741349A4"/>
    <w:multiLevelType w:val="hybridMultilevel"/>
    <w:tmpl w:val="DF16D2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NotTrackMoves/>
  <w:defaultTabStop w:val="708"/>
  <w:hyphenationZone w:val="141"/>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F7800"/>
    <w:rsid w:val="00003AAF"/>
    <w:rsid w:val="000348D2"/>
    <w:rsid w:val="0003634A"/>
    <w:rsid w:val="000535B6"/>
    <w:rsid w:val="00061991"/>
    <w:rsid w:val="00063BF2"/>
    <w:rsid w:val="00072396"/>
    <w:rsid w:val="0008500B"/>
    <w:rsid w:val="000A790D"/>
    <w:rsid w:val="000C77D3"/>
    <w:rsid w:val="000D37D4"/>
    <w:rsid w:val="000F4EFF"/>
    <w:rsid w:val="000F7233"/>
    <w:rsid w:val="0010439D"/>
    <w:rsid w:val="00115348"/>
    <w:rsid w:val="001313F7"/>
    <w:rsid w:val="00132099"/>
    <w:rsid w:val="001354E3"/>
    <w:rsid w:val="00136E31"/>
    <w:rsid w:val="00157F82"/>
    <w:rsid w:val="00171B22"/>
    <w:rsid w:val="00174207"/>
    <w:rsid w:val="00175156"/>
    <w:rsid w:val="001809BE"/>
    <w:rsid w:val="00182E2D"/>
    <w:rsid w:val="00197164"/>
    <w:rsid w:val="001A74B1"/>
    <w:rsid w:val="001A7526"/>
    <w:rsid w:val="001B2C5A"/>
    <w:rsid w:val="001B3AEB"/>
    <w:rsid w:val="001C0DCA"/>
    <w:rsid w:val="001E2368"/>
    <w:rsid w:val="002028FA"/>
    <w:rsid w:val="0020482F"/>
    <w:rsid w:val="0020720A"/>
    <w:rsid w:val="00231196"/>
    <w:rsid w:val="00235A3C"/>
    <w:rsid w:val="00242C90"/>
    <w:rsid w:val="002440CE"/>
    <w:rsid w:val="00246525"/>
    <w:rsid w:val="00250145"/>
    <w:rsid w:val="002543CD"/>
    <w:rsid w:val="002614F1"/>
    <w:rsid w:val="00262EE1"/>
    <w:rsid w:val="0026763F"/>
    <w:rsid w:val="00277EC4"/>
    <w:rsid w:val="002837C9"/>
    <w:rsid w:val="00292660"/>
    <w:rsid w:val="002A703B"/>
    <w:rsid w:val="002D449E"/>
    <w:rsid w:val="002F4D4A"/>
    <w:rsid w:val="002F5866"/>
    <w:rsid w:val="002F7154"/>
    <w:rsid w:val="003036CA"/>
    <w:rsid w:val="003229F3"/>
    <w:rsid w:val="00337018"/>
    <w:rsid w:val="00345212"/>
    <w:rsid w:val="00356C65"/>
    <w:rsid w:val="00371C9E"/>
    <w:rsid w:val="00371D75"/>
    <w:rsid w:val="00376FE2"/>
    <w:rsid w:val="003A0137"/>
    <w:rsid w:val="003A48E4"/>
    <w:rsid w:val="003B1D9E"/>
    <w:rsid w:val="003B4645"/>
    <w:rsid w:val="003F2D35"/>
    <w:rsid w:val="00404157"/>
    <w:rsid w:val="00432E58"/>
    <w:rsid w:val="00433190"/>
    <w:rsid w:val="00441D43"/>
    <w:rsid w:val="004449BB"/>
    <w:rsid w:val="00446B9F"/>
    <w:rsid w:val="00460EC7"/>
    <w:rsid w:val="00482743"/>
    <w:rsid w:val="00485251"/>
    <w:rsid w:val="0048556D"/>
    <w:rsid w:val="004B6A00"/>
    <w:rsid w:val="004C7CEC"/>
    <w:rsid w:val="004D24BE"/>
    <w:rsid w:val="004D40F3"/>
    <w:rsid w:val="004E0F0A"/>
    <w:rsid w:val="004F4773"/>
    <w:rsid w:val="00504886"/>
    <w:rsid w:val="00524B6D"/>
    <w:rsid w:val="005405A6"/>
    <w:rsid w:val="005421E9"/>
    <w:rsid w:val="00553664"/>
    <w:rsid w:val="005653E3"/>
    <w:rsid w:val="005A134B"/>
    <w:rsid w:val="005A1A8E"/>
    <w:rsid w:val="005C526D"/>
    <w:rsid w:val="005E1FC2"/>
    <w:rsid w:val="00610131"/>
    <w:rsid w:val="006309A0"/>
    <w:rsid w:val="00635855"/>
    <w:rsid w:val="0064584E"/>
    <w:rsid w:val="00647941"/>
    <w:rsid w:val="006563B3"/>
    <w:rsid w:val="006721A9"/>
    <w:rsid w:val="006758A7"/>
    <w:rsid w:val="00680F84"/>
    <w:rsid w:val="00686A3D"/>
    <w:rsid w:val="006A6DED"/>
    <w:rsid w:val="006B28AC"/>
    <w:rsid w:val="006C0267"/>
    <w:rsid w:val="006C3CAB"/>
    <w:rsid w:val="006F3FC3"/>
    <w:rsid w:val="006F52B5"/>
    <w:rsid w:val="007005C3"/>
    <w:rsid w:val="00716C31"/>
    <w:rsid w:val="00717BB3"/>
    <w:rsid w:val="00721124"/>
    <w:rsid w:val="00724332"/>
    <w:rsid w:val="0073517D"/>
    <w:rsid w:val="007448D8"/>
    <w:rsid w:val="007802B2"/>
    <w:rsid w:val="00785437"/>
    <w:rsid w:val="00796617"/>
    <w:rsid w:val="007B36B1"/>
    <w:rsid w:val="007C7A4C"/>
    <w:rsid w:val="008038CC"/>
    <w:rsid w:val="00813299"/>
    <w:rsid w:val="00822B44"/>
    <w:rsid w:val="00834332"/>
    <w:rsid w:val="00834CAD"/>
    <w:rsid w:val="00847335"/>
    <w:rsid w:val="008522D9"/>
    <w:rsid w:val="0087437E"/>
    <w:rsid w:val="00883D2D"/>
    <w:rsid w:val="00890840"/>
    <w:rsid w:val="008A7757"/>
    <w:rsid w:val="008C4341"/>
    <w:rsid w:val="008D35C3"/>
    <w:rsid w:val="008D7AA9"/>
    <w:rsid w:val="008E3880"/>
    <w:rsid w:val="008E63D7"/>
    <w:rsid w:val="009155C7"/>
    <w:rsid w:val="00935075"/>
    <w:rsid w:val="0094029B"/>
    <w:rsid w:val="009447CD"/>
    <w:rsid w:val="0095706D"/>
    <w:rsid w:val="009913F9"/>
    <w:rsid w:val="00995E79"/>
    <w:rsid w:val="009C7BE3"/>
    <w:rsid w:val="009D3C8B"/>
    <w:rsid w:val="00A206C4"/>
    <w:rsid w:val="00A22751"/>
    <w:rsid w:val="00A71752"/>
    <w:rsid w:val="00A74252"/>
    <w:rsid w:val="00A77E71"/>
    <w:rsid w:val="00A95CF2"/>
    <w:rsid w:val="00A96196"/>
    <w:rsid w:val="00AA0C72"/>
    <w:rsid w:val="00AA1FE8"/>
    <w:rsid w:val="00AC2B1D"/>
    <w:rsid w:val="00AD0B5E"/>
    <w:rsid w:val="00AD7F6F"/>
    <w:rsid w:val="00AE5BC6"/>
    <w:rsid w:val="00AF55C4"/>
    <w:rsid w:val="00AF739A"/>
    <w:rsid w:val="00B16F57"/>
    <w:rsid w:val="00B235BF"/>
    <w:rsid w:val="00B40BE4"/>
    <w:rsid w:val="00B42E4D"/>
    <w:rsid w:val="00B47E1D"/>
    <w:rsid w:val="00B52285"/>
    <w:rsid w:val="00B54062"/>
    <w:rsid w:val="00B615B0"/>
    <w:rsid w:val="00BA0A7C"/>
    <w:rsid w:val="00BA3CC9"/>
    <w:rsid w:val="00BC0C9D"/>
    <w:rsid w:val="00BC6068"/>
    <w:rsid w:val="00BC71C6"/>
    <w:rsid w:val="00BE2C30"/>
    <w:rsid w:val="00BF3A40"/>
    <w:rsid w:val="00C02048"/>
    <w:rsid w:val="00C033E7"/>
    <w:rsid w:val="00C0763E"/>
    <w:rsid w:val="00C16944"/>
    <w:rsid w:val="00C4108A"/>
    <w:rsid w:val="00C45395"/>
    <w:rsid w:val="00C64B3B"/>
    <w:rsid w:val="00C82386"/>
    <w:rsid w:val="00C87851"/>
    <w:rsid w:val="00CA6B73"/>
    <w:rsid w:val="00CA6EA1"/>
    <w:rsid w:val="00CC0CC5"/>
    <w:rsid w:val="00CC2366"/>
    <w:rsid w:val="00CC4699"/>
    <w:rsid w:val="00CD7D3A"/>
    <w:rsid w:val="00CF319A"/>
    <w:rsid w:val="00CF7B97"/>
    <w:rsid w:val="00D0235D"/>
    <w:rsid w:val="00D12D9E"/>
    <w:rsid w:val="00D22711"/>
    <w:rsid w:val="00D30B89"/>
    <w:rsid w:val="00D42F9F"/>
    <w:rsid w:val="00D620E5"/>
    <w:rsid w:val="00D622F4"/>
    <w:rsid w:val="00D66622"/>
    <w:rsid w:val="00D86A4F"/>
    <w:rsid w:val="00DC2EAD"/>
    <w:rsid w:val="00DD28BA"/>
    <w:rsid w:val="00DD75F6"/>
    <w:rsid w:val="00DF3E5F"/>
    <w:rsid w:val="00DF7800"/>
    <w:rsid w:val="00E1059F"/>
    <w:rsid w:val="00E24C61"/>
    <w:rsid w:val="00E414C8"/>
    <w:rsid w:val="00E51451"/>
    <w:rsid w:val="00E52EEF"/>
    <w:rsid w:val="00E55DF7"/>
    <w:rsid w:val="00E57A3A"/>
    <w:rsid w:val="00E909D2"/>
    <w:rsid w:val="00E92D2B"/>
    <w:rsid w:val="00E9459D"/>
    <w:rsid w:val="00E95D02"/>
    <w:rsid w:val="00EB0CCD"/>
    <w:rsid w:val="00ED2DD1"/>
    <w:rsid w:val="00EE2A41"/>
    <w:rsid w:val="00EF4164"/>
    <w:rsid w:val="00F0364F"/>
    <w:rsid w:val="00F361BB"/>
    <w:rsid w:val="00F45E84"/>
    <w:rsid w:val="00F560E4"/>
    <w:rsid w:val="00F61188"/>
    <w:rsid w:val="00F61537"/>
    <w:rsid w:val="00F63E56"/>
    <w:rsid w:val="00F646B9"/>
    <w:rsid w:val="00F64B75"/>
    <w:rsid w:val="00F74815"/>
    <w:rsid w:val="00F76DEE"/>
    <w:rsid w:val="00F84D6F"/>
    <w:rsid w:val="00F966B8"/>
    <w:rsid w:val="00FC32C0"/>
    <w:rsid w:val="00FE068D"/>
    <w:rsid w:val="00FE2E1D"/>
    <w:rsid w:val="00FF31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8C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64B3B"/>
    <w:pPr>
      <w:ind w:left="720"/>
      <w:contextualSpacing/>
    </w:pPr>
  </w:style>
  <w:style w:type="character" w:styleId="a4">
    <w:name w:val="Placeholder Text"/>
    <w:basedOn w:val="a0"/>
    <w:uiPriority w:val="99"/>
    <w:semiHidden/>
    <w:rsid w:val="00E1059F"/>
    <w:rPr>
      <w:rFonts w:cs="Times New Roman"/>
      <w:color w:val="808080"/>
    </w:rPr>
  </w:style>
  <w:style w:type="paragraph" w:styleId="a5">
    <w:name w:val="Balloon Text"/>
    <w:basedOn w:val="a"/>
    <w:link w:val="a6"/>
    <w:uiPriority w:val="99"/>
    <w:semiHidden/>
    <w:rsid w:val="00E1059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locked/>
    <w:rsid w:val="00E1059F"/>
    <w:rPr>
      <w:rFonts w:ascii="Tahoma" w:hAnsi="Tahoma" w:cs="Tahoma"/>
      <w:sz w:val="16"/>
      <w:szCs w:val="16"/>
    </w:rPr>
  </w:style>
  <w:style w:type="table" w:styleId="a7">
    <w:name w:val="Table Grid"/>
    <w:basedOn w:val="a1"/>
    <w:uiPriority w:val="99"/>
    <w:rsid w:val="005653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Title"/>
    <w:basedOn w:val="a"/>
    <w:next w:val="a"/>
    <w:link w:val="a9"/>
    <w:uiPriority w:val="99"/>
    <w:qFormat/>
    <w:rsid w:val="00AD0B5E"/>
    <w:pPr>
      <w:pBdr>
        <w:bottom w:val="single" w:sz="8" w:space="4" w:color="4F81BD"/>
      </w:pBdr>
      <w:spacing w:after="300" w:line="240" w:lineRule="auto"/>
      <w:contextualSpacing/>
    </w:pPr>
    <w:rPr>
      <w:rFonts w:ascii="Cambria" w:eastAsia="Times New Roman" w:hAnsi="Cambria"/>
      <w:color w:val="17365D"/>
      <w:spacing w:val="5"/>
      <w:kern w:val="28"/>
      <w:sz w:val="52"/>
      <w:szCs w:val="52"/>
      <w:lang w:val="en-US"/>
    </w:rPr>
  </w:style>
  <w:style w:type="character" w:customStyle="1" w:styleId="a9">
    <w:name w:val="Название Знак"/>
    <w:basedOn w:val="a0"/>
    <w:link w:val="a8"/>
    <w:uiPriority w:val="99"/>
    <w:locked/>
    <w:rsid w:val="00AD0B5E"/>
    <w:rPr>
      <w:rFonts w:ascii="Cambria" w:hAnsi="Cambria" w:cs="Times New Roman"/>
      <w:color w:val="17365D"/>
      <w:spacing w:val="5"/>
      <w:kern w:val="28"/>
      <w:sz w:val="52"/>
      <w:szCs w:val="52"/>
      <w:lang w:val="en-US"/>
    </w:rPr>
  </w:style>
  <w:style w:type="paragraph" w:customStyle="1" w:styleId="normativnyeakty">
    <w:name w:val="normativnye akty"/>
    <w:uiPriority w:val="99"/>
    <w:rsid w:val="00AD0B5E"/>
    <w:pPr>
      <w:autoSpaceDE w:val="0"/>
      <w:autoSpaceDN w:val="0"/>
      <w:adjustRightInd w:val="0"/>
      <w:spacing w:line="240" w:lineRule="atLeast"/>
      <w:ind w:firstLine="340"/>
      <w:jc w:val="both"/>
    </w:pPr>
    <w:rPr>
      <w:rFonts w:ascii="NewtonC" w:eastAsia="Times New Roman" w:hAnsi="NewtonC" w:cs="NewtonC"/>
      <w:sz w:val="19"/>
      <w:szCs w:val="19"/>
    </w:rPr>
  </w:style>
</w:styles>
</file>

<file path=word/webSettings.xml><?xml version="1.0" encoding="utf-8"?>
<w:webSettings xmlns:r="http://schemas.openxmlformats.org/officeDocument/2006/relationships" xmlns:w="http://schemas.openxmlformats.org/wordprocessingml/2006/main">
  <w:divs>
    <w:div w:id="521819820">
      <w:marLeft w:val="0"/>
      <w:marRight w:val="0"/>
      <w:marTop w:val="0"/>
      <w:marBottom w:val="0"/>
      <w:divBdr>
        <w:top w:val="none" w:sz="0" w:space="0" w:color="auto"/>
        <w:left w:val="none" w:sz="0" w:space="0" w:color="auto"/>
        <w:bottom w:val="none" w:sz="0" w:space="0" w:color="auto"/>
        <w:right w:val="none" w:sz="0" w:space="0" w:color="auto"/>
      </w:divBdr>
    </w:div>
    <w:div w:id="1979990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3521</Words>
  <Characters>20074</Characters>
  <Application>Microsoft Office Word</Application>
  <DocSecurity>0</DocSecurity>
  <Lines>167</Lines>
  <Paragraphs>47</Paragraphs>
  <ScaleCrop>false</ScaleCrop>
  <Company/>
  <LinksUpToDate>false</LinksUpToDate>
  <CharactersWithSpaces>23548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Olya</dc:creator>
  <cp:keywords/>
  <dc:description/>
  <cp:lastModifiedBy>User</cp:lastModifiedBy>
  <cp:revision>12</cp:revision>
  <dcterms:created xsi:type="dcterms:W3CDTF">2015-02-22T15:10:00Z</dcterms:created>
  <dcterms:modified xsi:type="dcterms:W3CDTF">2018-09-27T11:35:00Z</dcterms:modified>
</cp:coreProperties>
</file>